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492AF" w14:textId="77777777" w:rsidR="003B5846" w:rsidRPr="006B3C08" w:rsidRDefault="00294BAD" w:rsidP="003B5846">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6B3C08">
        <w:rPr>
          <w:rFonts w:ascii="Times New Roman" w:eastAsia="Times New Roman" w:hAnsi="Times New Roman" w:cs="Times New Roman"/>
          <w:b/>
          <w:bCs/>
          <w:sz w:val="24"/>
          <w:szCs w:val="24"/>
          <w:lang w:eastAsia="ru-RU"/>
        </w:rPr>
        <w:t xml:space="preserve">ЗАЯВКА НА ФИНАНСИРОВАНИЕ </w:t>
      </w:r>
    </w:p>
    <w:p w14:paraId="3A2C2E6C" w14:textId="77777777" w:rsidR="003B5846" w:rsidRPr="006B3C08" w:rsidRDefault="003B5846" w:rsidP="003B584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B3C08">
        <w:rPr>
          <w:rFonts w:ascii="Times New Roman" w:eastAsia="Times New Roman" w:hAnsi="Times New Roman" w:cs="Times New Roman"/>
          <w:b/>
          <w:bCs/>
          <w:sz w:val="24"/>
          <w:szCs w:val="24"/>
          <w:lang w:eastAsia="ru-RU"/>
        </w:rPr>
        <w:t>ГУМАНИТАРНОГО ПРОЕКТА</w:t>
      </w:r>
    </w:p>
    <w:p w14:paraId="4BFDBFD3" w14:textId="77777777" w:rsidR="00294BAD" w:rsidRPr="00DF617B" w:rsidRDefault="00294BAD" w:rsidP="00294BAD">
      <w:pPr>
        <w:spacing w:before="100" w:beforeAutospacing="1" w:after="100" w:afterAutospacing="1" w:line="240" w:lineRule="auto"/>
        <w:jc w:val="center"/>
        <w:rPr>
          <w:rFonts w:ascii="Times New Roman" w:eastAsia="Times New Roman" w:hAnsi="Times New Roman" w:cs="Times New Roman"/>
          <w:color w:val="FF0000"/>
          <w:sz w:val="24"/>
          <w:szCs w:val="24"/>
          <w:lang w:eastAsia="ru-RU"/>
        </w:rPr>
      </w:pPr>
    </w:p>
    <w:tbl>
      <w:tblPr>
        <w:tblStyle w:val="a3"/>
        <w:tblpPr w:leftFromText="180" w:rightFromText="180" w:vertAnchor="page" w:horzAnchor="margin" w:tblpX="-856" w:tblpY="2478"/>
        <w:tblW w:w="10060" w:type="dxa"/>
        <w:tblLook w:val="04A0" w:firstRow="1" w:lastRow="0" w:firstColumn="1" w:lastColumn="0" w:noHBand="0" w:noVBand="1"/>
      </w:tblPr>
      <w:tblGrid>
        <w:gridCol w:w="3539"/>
        <w:gridCol w:w="6521"/>
      </w:tblGrid>
      <w:tr w:rsidR="00D50F1E" w:rsidRPr="00DF617B" w14:paraId="110CF101" w14:textId="77777777" w:rsidTr="006B3C08">
        <w:tc>
          <w:tcPr>
            <w:tcW w:w="3539" w:type="dxa"/>
          </w:tcPr>
          <w:p w14:paraId="60B4CC47" w14:textId="77777777" w:rsidR="00294BAD" w:rsidRPr="00DF617B" w:rsidRDefault="00294BAD" w:rsidP="00BB36EF">
            <w:pPr>
              <w:jc w:val="both"/>
              <w:rPr>
                <w:rFonts w:ascii="Times New Roman" w:hAnsi="Times New Roman" w:cs="Times New Roman"/>
                <w:b/>
                <w:sz w:val="24"/>
                <w:szCs w:val="24"/>
              </w:rPr>
            </w:pPr>
            <w:r w:rsidRPr="00DF617B">
              <w:rPr>
                <w:rFonts w:ascii="Times New Roman" w:hAnsi="Times New Roman" w:cs="Times New Roman"/>
                <w:b/>
                <w:spacing w:val="-2"/>
                <w:sz w:val="24"/>
                <w:szCs w:val="24"/>
              </w:rPr>
              <w:t xml:space="preserve">1. Наименование проекта: </w:t>
            </w:r>
          </w:p>
        </w:tc>
        <w:tc>
          <w:tcPr>
            <w:tcW w:w="6521" w:type="dxa"/>
          </w:tcPr>
          <w:p w14:paraId="130DBCB4" w14:textId="4963101A" w:rsidR="00294BAD" w:rsidRPr="00DF617B" w:rsidRDefault="00294BAD" w:rsidP="00BB36EF">
            <w:pPr>
              <w:rPr>
                <w:rFonts w:ascii="Times New Roman" w:hAnsi="Times New Roman" w:cs="Times New Roman"/>
                <w:sz w:val="24"/>
                <w:szCs w:val="24"/>
              </w:rPr>
            </w:pPr>
            <w:r w:rsidRPr="00DF617B">
              <w:rPr>
                <w:rFonts w:ascii="Times New Roman" w:hAnsi="Times New Roman" w:cs="Times New Roman"/>
                <w:spacing w:val="-2"/>
                <w:sz w:val="24"/>
                <w:szCs w:val="24"/>
              </w:rPr>
              <w:t xml:space="preserve"> </w:t>
            </w:r>
            <w:r w:rsidR="00DB1CCB" w:rsidRPr="00DF617B">
              <w:rPr>
                <w:rFonts w:ascii="Times New Roman" w:hAnsi="Times New Roman" w:cs="Times New Roman"/>
                <w:spacing w:val="-2"/>
                <w:sz w:val="24"/>
                <w:szCs w:val="24"/>
              </w:rPr>
              <w:t>Кресло-коляс</w:t>
            </w:r>
            <w:r w:rsidR="00E37FA4" w:rsidRPr="00DF617B">
              <w:rPr>
                <w:rFonts w:ascii="Times New Roman" w:hAnsi="Times New Roman" w:cs="Times New Roman"/>
                <w:spacing w:val="-2"/>
                <w:sz w:val="24"/>
                <w:szCs w:val="24"/>
              </w:rPr>
              <w:t>ка</w:t>
            </w:r>
            <w:r w:rsidR="00DB1CCB" w:rsidRPr="00DF617B">
              <w:rPr>
                <w:rFonts w:ascii="Times New Roman" w:hAnsi="Times New Roman" w:cs="Times New Roman"/>
                <w:spacing w:val="-2"/>
                <w:sz w:val="24"/>
                <w:szCs w:val="24"/>
              </w:rPr>
              <w:t xml:space="preserve"> </w:t>
            </w:r>
            <w:r w:rsidR="00621157" w:rsidRPr="00DF617B">
              <w:rPr>
                <w:rFonts w:ascii="Times New Roman" w:hAnsi="Times New Roman" w:cs="Times New Roman"/>
                <w:spacing w:val="-2"/>
                <w:sz w:val="24"/>
                <w:szCs w:val="24"/>
              </w:rPr>
              <w:t>- способ</w:t>
            </w:r>
            <w:r w:rsidR="00116CA6" w:rsidRPr="00DF617B">
              <w:rPr>
                <w:rFonts w:ascii="Times New Roman" w:hAnsi="Times New Roman" w:cs="Times New Roman"/>
                <w:spacing w:val="-2"/>
                <w:sz w:val="24"/>
                <w:szCs w:val="24"/>
              </w:rPr>
              <w:t xml:space="preserve"> </w:t>
            </w:r>
            <w:r w:rsidR="00621157" w:rsidRPr="00DF617B">
              <w:rPr>
                <w:rFonts w:ascii="Times New Roman" w:hAnsi="Times New Roman" w:cs="Times New Roman"/>
                <w:spacing w:val="-2"/>
                <w:sz w:val="24"/>
                <w:szCs w:val="24"/>
              </w:rPr>
              <w:t xml:space="preserve">самостоятельной </w:t>
            </w:r>
            <w:r w:rsidR="00116CA6" w:rsidRPr="00DF617B">
              <w:rPr>
                <w:rFonts w:ascii="Times New Roman" w:hAnsi="Times New Roman" w:cs="Times New Roman"/>
                <w:spacing w:val="-2"/>
                <w:sz w:val="24"/>
                <w:szCs w:val="24"/>
              </w:rPr>
              <w:t>мобильност</w:t>
            </w:r>
            <w:r w:rsidR="00621157" w:rsidRPr="00DF617B">
              <w:rPr>
                <w:rFonts w:ascii="Times New Roman" w:hAnsi="Times New Roman" w:cs="Times New Roman"/>
                <w:spacing w:val="-2"/>
                <w:sz w:val="24"/>
                <w:szCs w:val="24"/>
              </w:rPr>
              <w:t>и</w:t>
            </w:r>
          </w:p>
        </w:tc>
      </w:tr>
      <w:tr w:rsidR="00D50F1E" w:rsidRPr="00DF617B" w14:paraId="7A88A2A4" w14:textId="77777777" w:rsidTr="006B3C08">
        <w:tc>
          <w:tcPr>
            <w:tcW w:w="3539" w:type="dxa"/>
          </w:tcPr>
          <w:p w14:paraId="38865BE6" w14:textId="77777777" w:rsidR="00294BAD" w:rsidRPr="00DF617B" w:rsidRDefault="00294BAD" w:rsidP="00BB36EF">
            <w:pPr>
              <w:rPr>
                <w:rFonts w:ascii="Times New Roman" w:hAnsi="Times New Roman" w:cs="Times New Roman"/>
                <w:b/>
                <w:sz w:val="24"/>
                <w:szCs w:val="24"/>
              </w:rPr>
            </w:pPr>
            <w:r w:rsidRPr="00DF617B">
              <w:rPr>
                <w:rFonts w:ascii="Times New Roman" w:eastAsia="Times New Roman" w:hAnsi="Times New Roman" w:cs="Times New Roman"/>
                <w:b/>
                <w:bCs/>
                <w:sz w:val="24"/>
                <w:szCs w:val="24"/>
                <w:lang w:eastAsia="ru-RU"/>
              </w:rPr>
              <w:t>2. Наименование организации</w:t>
            </w:r>
          </w:p>
        </w:tc>
        <w:tc>
          <w:tcPr>
            <w:tcW w:w="6521" w:type="dxa"/>
          </w:tcPr>
          <w:p w14:paraId="15806AA9" w14:textId="77777777" w:rsidR="00294BAD" w:rsidRPr="00DF617B" w:rsidRDefault="00294BAD" w:rsidP="00BB36EF">
            <w:pPr>
              <w:rPr>
                <w:rFonts w:ascii="Times New Roman" w:hAnsi="Times New Roman" w:cs="Times New Roman"/>
                <w:sz w:val="24"/>
                <w:szCs w:val="24"/>
              </w:rPr>
            </w:pPr>
            <w:r w:rsidRPr="00DF617B">
              <w:rPr>
                <w:rFonts w:ascii="Times New Roman" w:hAnsi="Times New Roman" w:cs="Times New Roman"/>
                <w:sz w:val="24"/>
                <w:szCs w:val="24"/>
              </w:rPr>
              <w:t>Учреждение здравоохранения "Могилевский областной онкологический диспансер"</w:t>
            </w:r>
          </w:p>
        </w:tc>
      </w:tr>
      <w:tr w:rsidR="00D50F1E" w:rsidRPr="00DF617B" w14:paraId="08DB0556" w14:textId="77777777" w:rsidTr="006B3C08">
        <w:tc>
          <w:tcPr>
            <w:tcW w:w="3539" w:type="dxa"/>
            <w:vAlign w:val="center"/>
          </w:tcPr>
          <w:p w14:paraId="66D47832" w14:textId="77777777" w:rsidR="00294BAD" w:rsidRPr="00DF617B" w:rsidRDefault="009C4EAD" w:rsidP="00BB36EF">
            <w:pPr>
              <w:spacing w:before="100" w:beforeAutospacing="1" w:after="100" w:afterAutospacing="1"/>
              <w:rPr>
                <w:rFonts w:ascii="Times New Roman" w:eastAsia="Times New Roman" w:hAnsi="Times New Roman" w:cs="Times New Roman"/>
                <w:sz w:val="24"/>
                <w:szCs w:val="24"/>
                <w:lang w:eastAsia="ru-RU"/>
              </w:rPr>
            </w:pPr>
            <w:r w:rsidRPr="00DF617B">
              <w:rPr>
                <w:rFonts w:ascii="Times New Roman" w:eastAsia="Times New Roman" w:hAnsi="Times New Roman" w:cs="Times New Roman"/>
                <w:b/>
                <w:bCs/>
                <w:sz w:val="24"/>
                <w:szCs w:val="24"/>
                <w:lang w:eastAsia="ru-RU"/>
              </w:rPr>
              <w:t>3</w:t>
            </w:r>
            <w:r w:rsidR="00294BAD" w:rsidRPr="00DF617B">
              <w:rPr>
                <w:rFonts w:ascii="Times New Roman" w:eastAsia="Times New Roman" w:hAnsi="Times New Roman" w:cs="Times New Roman"/>
                <w:b/>
                <w:bCs/>
                <w:sz w:val="24"/>
                <w:szCs w:val="24"/>
                <w:lang w:eastAsia="ru-RU"/>
              </w:rPr>
              <w:t>. Физический и юридический адрес организации, телефон, факс, e-mail</w:t>
            </w:r>
          </w:p>
        </w:tc>
        <w:tc>
          <w:tcPr>
            <w:tcW w:w="6521" w:type="dxa"/>
          </w:tcPr>
          <w:p w14:paraId="0013F182" w14:textId="2C3CEEA0" w:rsidR="00294BAD" w:rsidRPr="00DF617B" w:rsidRDefault="001A1AC9" w:rsidP="00BB36EF">
            <w:pPr>
              <w:rPr>
                <w:rFonts w:ascii="Times New Roman" w:hAnsi="Times New Roman" w:cs="Times New Roman"/>
                <w:sz w:val="24"/>
                <w:szCs w:val="24"/>
              </w:rPr>
            </w:pPr>
            <w:r>
              <w:rPr>
                <w:rFonts w:ascii="Times New Roman" w:hAnsi="Times New Roman" w:cs="Times New Roman"/>
                <w:sz w:val="24"/>
                <w:szCs w:val="24"/>
              </w:rPr>
              <w:t>21</w:t>
            </w:r>
            <w:r w:rsidR="00294BAD" w:rsidRPr="00DF617B">
              <w:rPr>
                <w:rFonts w:ascii="Times New Roman" w:hAnsi="Times New Roman" w:cs="Times New Roman"/>
                <w:sz w:val="24"/>
                <w:szCs w:val="24"/>
              </w:rPr>
              <w:t>2018, г.Могилев, улица Академика Павлова, 2А</w:t>
            </w:r>
          </w:p>
          <w:p w14:paraId="1824A574" w14:textId="77777777" w:rsidR="00294BAD" w:rsidRPr="00DF617B" w:rsidRDefault="00294BAD" w:rsidP="00BB36EF">
            <w:pPr>
              <w:rPr>
                <w:rFonts w:ascii="Times New Roman" w:hAnsi="Times New Roman" w:cs="Times New Roman"/>
                <w:sz w:val="24"/>
                <w:szCs w:val="24"/>
              </w:rPr>
            </w:pPr>
            <w:r w:rsidRPr="00DF617B">
              <w:rPr>
                <w:rFonts w:ascii="Times New Roman" w:hAnsi="Times New Roman" w:cs="Times New Roman"/>
                <w:sz w:val="24"/>
                <w:szCs w:val="24"/>
              </w:rPr>
              <w:t>Телефон/факс  +375 222 498057</w:t>
            </w:r>
          </w:p>
          <w:p w14:paraId="50EC0079" w14:textId="77777777" w:rsidR="00294BAD" w:rsidRPr="00DF617B" w:rsidRDefault="00294BAD" w:rsidP="00BB36EF">
            <w:pPr>
              <w:jc w:val="both"/>
              <w:rPr>
                <w:rFonts w:ascii="Times New Roman" w:hAnsi="Times New Roman" w:cs="Times New Roman"/>
                <w:sz w:val="24"/>
                <w:szCs w:val="24"/>
              </w:rPr>
            </w:pPr>
            <w:r w:rsidRPr="00DF617B">
              <w:rPr>
                <w:rFonts w:ascii="Times New Roman" w:eastAsia="Times New Roman" w:hAnsi="Times New Roman" w:cs="Times New Roman"/>
                <w:bCs/>
                <w:sz w:val="24"/>
                <w:szCs w:val="24"/>
                <w:lang w:val="en-US" w:eastAsia="ru-RU"/>
              </w:rPr>
              <w:t>e</w:t>
            </w:r>
            <w:r w:rsidRPr="00DF617B">
              <w:rPr>
                <w:rFonts w:ascii="Times New Roman" w:eastAsia="Times New Roman" w:hAnsi="Times New Roman" w:cs="Times New Roman"/>
                <w:bCs/>
                <w:sz w:val="24"/>
                <w:szCs w:val="24"/>
                <w:lang w:eastAsia="ru-RU"/>
              </w:rPr>
              <w:t>-</w:t>
            </w:r>
            <w:r w:rsidRPr="00DF617B">
              <w:rPr>
                <w:rFonts w:ascii="Times New Roman" w:eastAsia="Times New Roman" w:hAnsi="Times New Roman" w:cs="Times New Roman"/>
                <w:bCs/>
                <w:sz w:val="24"/>
                <w:szCs w:val="24"/>
                <w:lang w:val="en-US" w:eastAsia="ru-RU"/>
              </w:rPr>
              <w:t>mail</w:t>
            </w:r>
            <w:r w:rsidR="00FD2F18" w:rsidRPr="00DF617B">
              <w:rPr>
                <w:rFonts w:ascii="Times New Roman" w:eastAsia="Times New Roman" w:hAnsi="Times New Roman" w:cs="Times New Roman"/>
                <w:bCs/>
                <w:sz w:val="24"/>
                <w:szCs w:val="24"/>
                <w:lang w:val="be-BY" w:eastAsia="ru-RU"/>
              </w:rPr>
              <w:t>:</w:t>
            </w:r>
            <w:r w:rsidRPr="00DF617B">
              <w:rPr>
                <w:rFonts w:ascii="Times New Roman" w:eastAsia="Times New Roman" w:hAnsi="Times New Roman" w:cs="Times New Roman"/>
                <w:bCs/>
                <w:sz w:val="24"/>
                <w:szCs w:val="24"/>
                <w:lang w:eastAsia="ru-RU"/>
              </w:rPr>
              <w:t xml:space="preserve"> </w:t>
            </w:r>
            <w:r w:rsidRPr="00DF617B">
              <w:rPr>
                <w:rFonts w:ascii="Times New Roman" w:hAnsi="Times New Roman" w:cs="Times New Roman"/>
                <w:sz w:val="24"/>
                <w:szCs w:val="24"/>
              </w:rPr>
              <w:t xml:space="preserve"> </w:t>
            </w:r>
            <w:r w:rsidRPr="00DF617B">
              <w:rPr>
                <w:rFonts w:ascii="Times New Roman" w:hAnsi="Times New Roman" w:cs="Times New Roman"/>
                <w:sz w:val="24"/>
                <w:szCs w:val="24"/>
                <w:lang w:val="en-US"/>
              </w:rPr>
              <w:t>info</w:t>
            </w:r>
            <w:r w:rsidRPr="00DF617B">
              <w:rPr>
                <w:rFonts w:ascii="Times New Roman" w:hAnsi="Times New Roman" w:cs="Times New Roman"/>
                <w:sz w:val="24"/>
                <w:szCs w:val="24"/>
              </w:rPr>
              <w:t>@</w:t>
            </w:r>
            <w:r w:rsidRPr="00DF617B">
              <w:rPr>
                <w:rFonts w:ascii="Times New Roman" w:hAnsi="Times New Roman" w:cs="Times New Roman"/>
                <w:sz w:val="24"/>
                <w:szCs w:val="24"/>
                <w:lang w:val="en-US"/>
              </w:rPr>
              <w:t>mood</w:t>
            </w:r>
            <w:r w:rsidRPr="00DF617B">
              <w:rPr>
                <w:rFonts w:ascii="Times New Roman" w:hAnsi="Times New Roman" w:cs="Times New Roman"/>
                <w:sz w:val="24"/>
                <w:szCs w:val="24"/>
              </w:rPr>
              <w:t>.</w:t>
            </w:r>
            <w:r w:rsidRPr="00DF617B">
              <w:rPr>
                <w:rFonts w:ascii="Times New Roman" w:hAnsi="Times New Roman" w:cs="Times New Roman"/>
                <w:sz w:val="24"/>
                <w:szCs w:val="24"/>
                <w:lang w:val="en-US"/>
              </w:rPr>
              <w:t>by</w:t>
            </w:r>
            <w:r w:rsidRPr="00DF617B">
              <w:rPr>
                <w:rFonts w:ascii="Times New Roman" w:hAnsi="Times New Roman" w:cs="Times New Roman"/>
                <w:sz w:val="24"/>
                <w:szCs w:val="24"/>
              </w:rPr>
              <w:t>.</w:t>
            </w:r>
          </w:p>
        </w:tc>
      </w:tr>
      <w:tr w:rsidR="00D50F1E" w:rsidRPr="00DF617B" w14:paraId="2807CAE3" w14:textId="77777777" w:rsidTr="006B3C08">
        <w:tc>
          <w:tcPr>
            <w:tcW w:w="3539" w:type="dxa"/>
            <w:vAlign w:val="center"/>
          </w:tcPr>
          <w:p w14:paraId="55685A4E" w14:textId="77777777" w:rsidR="00294BAD" w:rsidRPr="00DF617B" w:rsidRDefault="009C4EAD" w:rsidP="00BB36EF">
            <w:pPr>
              <w:jc w:val="center"/>
              <w:rPr>
                <w:rFonts w:ascii="Times New Roman" w:hAnsi="Times New Roman" w:cs="Times New Roman"/>
                <w:sz w:val="24"/>
                <w:szCs w:val="24"/>
                <w:lang w:val="en-US"/>
              </w:rPr>
            </w:pPr>
            <w:r w:rsidRPr="00DF617B">
              <w:rPr>
                <w:rFonts w:ascii="Times New Roman" w:eastAsia="Times New Roman" w:hAnsi="Times New Roman" w:cs="Times New Roman"/>
                <w:b/>
                <w:bCs/>
                <w:sz w:val="24"/>
                <w:szCs w:val="24"/>
                <w:lang w:eastAsia="ru-RU"/>
              </w:rPr>
              <w:t>4</w:t>
            </w:r>
            <w:r w:rsidR="00294BAD" w:rsidRPr="00DF617B">
              <w:rPr>
                <w:rFonts w:ascii="Times New Roman" w:eastAsia="Times New Roman" w:hAnsi="Times New Roman" w:cs="Times New Roman"/>
                <w:b/>
                <w:bCs/>
                <w:sz w:val="24"/>
                <w:szCs w:val="24"/>
                <w:lang w:val="en-US" w:eastAsia="ru-RU"/>
              </w:rPr>
              <w:t>.</w:t>
            </w:r>
            <w:r w:rsidR="00294BAD" w:rsidRPr="00DF617B">
              <w:rPr>
                <w:rFonts w:ascii="Times New Roman" w:eastAsia="Times New Roman" w:hAnsi="Times New Roman" w:cs="Times New Roman"/>
                <w:b/>
                <w:bCs/>
                <w:sz w:val="24"/>
                <w:szCs w:val="24"/>
                <w:lang w:eastAsia="ru-RU"/>
              </w:rPr>
              <w:t> Информация об организации</w:t>
            </w:r>
          </w:p>
        </w:tc>
        <w:tc>
          <w:tcPr>
            <w:tcW w:w="6521" w:type="dxa"/>
          </w:tcPr>
          <w:p w14:paraId="1F5D46AB" w14:textId="193F0DFB" w:rsidR="003B5846" w:rsidRPr="00DF617B" w:rsidRDefault="00294BAD" w:rsidP="00BB36EF">
            <w:pPr>
              <w:jc w:val="both"/>
              <w:rPr>
                <w:rFonts w:ascii="Times New Roman" w:hAnsi="Times New Roman" w:cs="Times New Roman"/>
                <w:sz w:val="24"/>
                <w:szCs w:val="24"/>
                <w:lang w:eastAsia="ru-RU"/>
              </w:rPr>
            </w:pPr>
            <w:r w:rsidRPr="00DF617B">
              <w:rPr>
                <w:rFonts w:ascii="Times New Roman" w:hAnsi="Times New Roman" w:cs="Times New Roman"/>
                <w:sz w:val="24"/>
                <w:szCs w:val="24"/>
              </w:rPr>
              <w:t>Учреждение здравоохранения «Могилевский областной онкологический диспансер»</w:t>
            </w:r>
            <w:r w:rsidR="003B5846" w:rsidRPr="00DF617B">
              <w:rPr>
                <w:rFonts w:ascii="Times New Roman" w:hAnsi="Times New Roman" w:cs="Times New Roman"/>
                <w:sz w:val="24"/>
                <w:szCs w:val="24"/>
              </w:rPr>
              <w:t xml:space="preserve"> </w:t>
            </w:r>
            <w:r w:rsidR="003B5846" w:rsidRPr="00DF617B">
              <w:rPr>
                <w:rFonts w:ascii="Times New Roman" w:eastAsia="Times New Roman" w:hAnsi="Times New Roman" w:cs="Times New Roman"/>
                <w:sz w:val="24"/>
                <w:szCs w:val="24"/>
                <w:lang w:eastAsia="ru-RU"/>
              </w:rPr>
              <w:t xml:space="preserve">является организацией здравоохранения, оказывающей </w:t>
            </w:r>
            <w:r w:rsidR="003B5846" w:rsidRPr="00DF617B">
              <w:rPr>
                <w:rFonts w:ascii="Times New Roman" w:hAnsi="Times New Roman" w:cs="Times New Roman"/>
                <w:sz w:val="24"/>
                <w:szCs w:val="24"/>
                <w:lang w:eastAsia="ru-RU"/>
              </w:rPr>
              <w:t xml:space="preserve">специализированную, </w:t>
            </w:r>
            <w:r w:rsidR="003B5846" w:rsidRPr="00DF617B">
              <w:rPr>
                <w:rFonts w:ascii="Times New Roman" w:hAnsi="Times New Roman" w:cs="Times New Roman"/>
                <w:sz w:val="24"/>
                <w:szCs w:val="24"/>
              </w:rPr>
              <w:t xml:space="preserve">высокотехнологичную и паллиативную медицинской помощи взрослому населению Могилевской области с онкологическими заболеваниями </w:t>
            </w:r>
            <w:r w:rsidR="003B5846" w:rsidRPr="00DF617B">
              <w:rPr>
                <w:rFonts w:ascii="Times New Roman" w:hAnsi="Times New Roman" w:cs="Times New Roman"/>
                <w:sz w:val="24"/>
                <w:szCs w:val="24"/>
                <w:lang w:eastAsia="ru-RU"/>
              </w:rPr>
              <w:t>в амбулаторных</w:t>
            </w:r>
            <w:r w:rsidR="003B5846" w:rsidRPr="00DF617B">
              <w:rPr>
                <w:rFonts w:ascii="Times New Roman" w:hAnsi="Times New Roman" w:cs="Times New Roman"/>
                <w:sz w:val="24"/>
                <w:szCs w:val="24"/>
              </w:rPr>
              <w:t xml:space="preserve"> и</w:t>
            </w:r>
            <w:r w:rsidR="003B5846" w:rsidRPr="00DF617B">
              <w:rPr>
                <w:rFonts w:ascii="Times New Roman" w:hAnsi="Times New Roman" w:cs="Times New Roman"/>
                <w:sz w:val="24"/>
                <w:szCs w:val="24"/>
                <w:lang w:eastAsia="ru-RU"/>
              </w:rPr>
              <w:t xml:space="preserve"> стационарных условиях.</w:t>
            </w:r>
          </w:p>
          <w:p w14:paraId="586CC9EA" w14:textId="77777777" w:rsidR="003B5846" w:rsidRPr="00DF617B" w:rsidRDefault="003B5846" w:rsidP="00BB36EF">
            <w:pPr>
              <w:jc w:val="both"/>
              <w:rPr>
                <w:rFonts w:ascii="Times New Roman" w:eastAsia="Times New Roman" w:hAnsi="Times New Roman" w:cs="Times New Roman"/>
                <w:sz w:val="24"/>
                <w:szCs w:val="24"/>
                <w:lang w:eastAsia="ru-RU"/>
              </w:rPr>
            </w:pPr>
          </w:p>
          <w:p w14:paraId="608AEDE6" w14:textId="77777777" w:rsidR="003B5846" w:rsidRPr="00DF617B" w:rsidRDefault="003B5846" w:rsidP="00BB36EF">
            <w:pPr>
              <w:jc w:val="both"/>
              <w:rPr>
                <w:rFonts w:ascii="Times New Roman" w:eastAsia="Times New Roman" w:hAnsi="Times New Roman" w:cs="Times New Roman"/>
                <w:sz w:val="24"/>
                <w:szCs w:val="24"/>
                <w:lang w:eastAsia="ru-RU"/>
              </w:rPr>
            </w:pPr>
            <w:r w:rsidRPr="00DF617B">
              <w:rPr>
                <w:rFonts w:ascii="Times New Roman" w:eastAsia="Times New Roman" w:hAnsi="Times New Roman" w:cs="Times New Roman"/>
                <w:sz w:val="24"/>
                <w:szCs w:val="24"/>
                <w:lang w:eastAsia="ru-RU"/>
              </w:rPr>
              <w:t>Основными задачами учреждения являются:</w:t>
            </w:r>
          </w:p>
          <w:p w14:paraId="4CD56CDE" w14:textId="77777777" w:rsidR="003B5846" w:rsidRPr="00DF617B" w:rsidRDefault="003B5846" w:rsidP="00BB36EF">
            <w:pPr>
              <w:jc w:val="both"/>
              <w:rPr>
                <w:rStyle w:val="FontStyle80"/>
                <w:sz w:val="24"/>
                <w:szCs w:val="24"/>
              </w:rPr>
            </w:pPr>
            <w:r w:rsidRPr="00DF617B">
              <w:rPr>
                <w:rFonts w:ascii="Times New Roman" w:hAnsi="Times New Roman" w:cs="Times New Roman"/>
                <w:sz w:val="24"/>
                <w:szCs w:val="24"/>
              </w:rPr>
              <w:t xml:space="preserve">- организация и оказание медицинской помощи взрослому </w:t>
            </w:r>
            <w:r w:rsidRPr="00DF617B">
              <w:rPr>
                <w:rStyle w:val="FontStyle80"/>
                <w:sz w:val="24"/>
                <w:szCs w:val="24"/>
              </w:rPr>
              <w:t xml:space="preserve">населению Могилевской области </w:t>
            </w:r>
            <w:r w:rsidRPr="00DF617B">
              <w:rPr>
                <w:rFonts w:ascii="Times New Roman" w:hAnsi="Times New Roman" w:cs="Times New Roman"/>
                <w:sz w:val="24"/>
                <w:szCs w:val="24"/>
              </w:rPr>
              <w:t>с онкологическими заболеваниями</w:t>
            </w:r>
            <w:r w:rsidRPr="00DF617B">
              <w:rPr>
                <w:rStyle w:val="FontStyle80"/>
                <w:sz w:val="24"/>
                <w:szCs w:val="24"/>
              </w:rPr>
              <w:t>;</w:t>
            </w:r>
          </w:p>
          <w:p w14:paraId="32BE5219" w14:textId="77777777" w:rsidR="003B5846" w:rsidRPr="00DF617B" w:rsidRDefault="003B5846" w:rsidP="00BB36EF">
            <w:pPr>
              <w:jc w:val="both"/>
              <w:rPr>
                <w:rStyle w:val="FontStyle80"/>
                <w:sz w:val="24"/>
                <w:szCs w:val="24"/>
              </w:rPr>
            </w:pPr>
            <w:r w:rsidRPr="00DF617B">
              <w:rPr>
                <w:rStyle w:val="FontStyle80"/>
                <w:sz w:val="24"/>
                <w:szCs w:val="24"/>
              </w:rPr>
              <w:t>-</w:t>
            </w:r>
            <w:r w:rsidRPr="00DF617B">
              <w:rPr>
                <w:rFonts w:ascii="Times New Roman" w:hAnsi="Times New Roman" w:cs="Times New Roman"/>
                <w:sz w:val="24"/>
                <w:szCs w:val="24"/>
              </w:rPr>
              <w:t xml:space="preserve"> организация и оказание паллиативной медицинской помощи взрослому </w:t>
            </w:r>
            <w:r w:rsidRPr="00DF617B">
              <w:rPr>
                <w:rStyle w:val="FontStyle80"/>
                <w:sz w:val="24"/>
                <w:szCs w:val="24"/>
              </w:rPr>
              <w:t>населению Могилевской области с онкологическими заболеваниями;</w:t>
            </w:r>
          </w:p>
          <w:p w14:paraId="4A604D91" w14:textId="77777777" w:rsidR="003B5846" w:rsidRPr="00DF617B" w:rsidRDefault="003B5846" w:rsidP="00BB36EF">
            <w:pPr>
              <w:pStyle w:val="Style13"/>
              <w:widowControl/>
              <w:tabs>
                <w:tab w:val="left" w:pos="0"/>
              </w:tabs>
              <w:spacing w:line="240" w:lineRule="auto"/>
              <w:ind w:firstLine="0"/>
            </w:pPr>
            <w:r w:rsidRPr="00DF617B">
              <w:rPr>
                <w:rStyle w:val="FontStyle80"/>
                <w:sz w:val="24"/>
                <w:szCs w:val="24"/>
              </w:rPr>
              <w:t>- диагностика доброкачественных и злокачественных новообразований</w:t>
            </w:r>
            <w:r w:rsidRPr="00DF617B">
              <w:t xml:space="preserve"> взрослому </w:t>
            </w:r>
            <w:r w:rsidRPr="00DF617B">
              <w:rPr>
                <w:rStyle w:val="FontStyle80"/>
                <w:sz w:val="24"/>
                <w:szCs w:val="24"/>
              </w:rPr>
              <w:t xml:space="preserve">населению </w:t>
            </w:r>
            <w:r w:rsidRPr="00DF617B">
              <w:t xml:space="preserve">Могилевской области </w:t>
            </w:r>
            <w:r w:rsidRPr="00DF617B">
              <w:rPr>
                <w:rStyle w:val="FontStyle80"/>
                <w:sz w:val="24"/>
                <w:szCs w:val="24"/>
              </w:rPr>
              <w:t xml:space="preserve">по направлениям </w:t>
            </w:r>
            <w:r w:rsidRPr="00DF617B">
              <w:t>организаций здравоохранения Могилевской области;</w:t>
            </w:r>
          </w:p>
          <w:p w14:paraId="6B8C8E43" w14:textId="77777777" w:rsidR="003B5846" w:rsidRPr="00DF617B" w:rsidRDefault="003B5846" w:rsidP="00BB36EF">
            <w:pPr>
              <w:jc w:val="both"/>
              <w:rPr>
                <w:rFonts w:ascii="Times New Roman" w:eastAsia="Times New Roman" w:hAnsi="Times New Roman" w:cs="Times New Roman"/>
                <w:sz w:val="24"/>
                <w:szCs w:val="24"/>
                <w:bdr w:val="none" w:sz="0" w:space="0" w:color="auto" w:frame="1"/>
                <w:lang w:eastAsia="ru-RU"/>
              </w:rPr>
            </w:pPr>
            <w:r w:rsidRPr="00DF617B">
              <w:rPr>
                <w:rFonts w:ascii="Times New Roman" w:eastAsia="Times New Roman" w:hAnsi="Times New Roman" w:cs="Times New Roman"/>
                <w:sz w:val="24"/>
                <w:szCs w:val="24"/>
                <w:bdr w:val="none" w:sz="0" w:space="0" w:color="auto" w:frame="1"/>
                <w:lang w:eastAsia="ru-RU"/>
              </w:rPr>
              <w:t>- динамическое диспансерное наблюдение за пациентами с онкологическими заболеваниями;</w:t>
            </w:r>
          </w:p>
          <w:p w14:paraId="0A3A9156" w14:textId="77777777" w:rsidR="003B5846" w:rsidRPr="00DF617B" w:rsidRDefault="003B5846" w:rsidP="00BB36EF">
            <w:pPr>
              <w:jc w:val="both"/>
              <w:rPr>
                <w:rFonts w:ascii="Times New Roman" w:hAnsi="Times New Roman" w:cs="Times New Roman"/>
                <w:sz w:val="24"/>
                <w:szCs w:val="24"/>
              </w:rPr>
            </w:pPr>
            <w:r w:rsidRPr="00DF617B">
              <w:rPr>
                <w:rFonts w:ascii="Times New Roman" w:hAnsi="Times New Roman" w:cs="Times New Roman"/>
                <w:sz w:val="24"/>
                <w:szCs w:val="24"/>
              </w:rPr>
              <w:t>- проведение мероприятий по раннему выявлению (скринингу) онкологических заболеваний;</w:t>
            </w:r>
          </w:p>
          <w:p w14:paraId="03E6406D" w14:textId="77777777" w:rsidR="003B5846" w:rsidRPr="00DF617B" w:rsidRDefault="003B5846" w:rsidP="00BB36EF">
            <w:pPr>
              <w:jc w:val="both"/>
              <w:rPr>
                <w:rFonts w:ascii="Times New Roman" w:hAnsi="Times New Roman" w:cs="Times New Roman"/>
                <w:sz w:val="24"/>
                <w:szCs w:val="24"/>
              </w:rPr>
            </w:pPr>
            <w:r w:rsidRPr="00DF617B">
              <w:rPr>
                <w:rFonts w:ascii="Times New Roman" w:hAnsi="Times New Roman" w:cs="Times New Roman"/>
                <w:sz w:val="24"/>
                <w:szCs w:val="24"/>
              </w:rPr>
              <w:t>- разработка, освоение и внедрение в практику современных методов организации, диагностики и лечения онкологических заболеваний;</w:t>
            </w:r>
          </w:p>
          <w:p w14:paraId="33424135" w14:textId="77777777" w:rsidR="003B5846" w:rsidRPr="00DF617B" w:rsidRDefault="003B5846" w:rsidP="00BB36EF">
            <w:pPr>
              <w:pStyle w:val="Style13"/>
              <w:widowControl/>
              <w:tabs>
                <w:tab w:val="left" w:pos="1747"/>
              </w:tabs>
              <w:spacing w:line="240" w:lineRule="auto"/>
              <w:ind w:firstLine="0"/>
              <w:rPr>
                <w:rStyle w:val="FontStyle80"/>
                <w:sz w:val="24"/>
                <w:szCs w:val="24"/>
              </w:rPr>
            </w:pPr>
            <w:r w:rsidRPr="00DF617B">
              <w:rPr>
                <w:rStyle w:val="FontStyle80"/>
                <w:sz w:val="24"/>
                <w:szCs w:val="24"/>
              </w:rPr>
              <w:t>- проведение комплекса профилактических мероприятий среди взрослого населения Могилевской области, направленных на снижение заболеваемости, инвалидности и смертности от онкологических заболеваний;</w:t>
            </w:r>
          </w:p>
          <w:p w14:paraId="0FCC5D28" w14:textId="77777777" w:rsidR="003B5846" w:rsidRPr="00DF617B" w:rsidRDefault="003B5846" w:rsidP="00BB36EF">
            <w:pPr>
              <w:jc w:val="both"/>
              <w:rPr>
                <w:rFonts w:ascii="Times New Roman" w:hAnsi="Times New Roman" w:cs="Times New Roman"/>
                <w:sz w:val="24"/>
                <w:szCs w:val="24"/>
                <w:lang w:eastAsia="ru-RU"/>
              </w:rPr>
            </w:pPr>
            <w:r w:rsidRPr="00DF617B">
              <w:rPr>
                <w:rFonts w:ascii="Times New Roman" w:hAnsi="Times New Roman" w:cs="Times New Roman"/>
                <w:sz w:val="24"/>
                <w:szCs w:val="24"/>
                <w:lang w:eastAsia="ru-RU"/>
              </w:rPr>
              <w:t xml:space="preserve">- проведение экспертизы временной нетрудоспособности </w:t>
            </w:r>
            <w:r w:rsidRPr="00DF617B">
              <w:rPr>
                <w:rStyle w:val="FontStyle80"/>
                <w:sz w:val="24"/>
                <w:szCs w:val="24"/>
              </w:rPr>
              <w:t>взрослого населения Могилевской области с онкологическими заболеваниями;</w:t>
            </w:r>
          </w:p>
          <w:p w14:paraId="2E1E8546" w14:textId="77777777" w:rsidR="003B5846" w:rsidRPr="00DF617B" w:rsidRDefault="003B5846" w:rsidP="00BB36EF">
            <w:pPr>
              <w:jc w:val="both"/>
              <w:rPr>
                <w:rStyle w:val="word-wrapper"/>
                <w:rFonts w:ascii="Times New Roman" w:hAnsi="Times New Roman" w:cs="Times New Roman"/>
                <w:sz w:val="24"/>
                <w:szCs w:val="24"/>
                <w:bdr w:val="none" w:sz="0" w:space="0" w:color="auto" w:frame="1"/>
              </w:rPr>
            </w:pPr>
            <w:r w:rsidRPr="00DF617B">
              <w:rPr>
                <w:rStyle w:val="word-wrapper"/>
                <w:rFonts w:ascii="Times New Roman" w:hAnsi="Times New Roman" w:cs="Times New Roman"/>
                <w:sz w:val="24"/>
                <w:szCs w:val="24"/>
                <w:bdr w:val="none" w:sz="0" w:space="0" w:color="auto" w:frame="1"/>
              </w:rPr>
              <w:t>проведение экспертизы качества медицинской помощи;</w:t>
            </w:r>
          </w:p>
          <w:p w14:paraId="63EB9BAE" w14:textId="77777777" w:rsidR="003B5846" w:rsidRPr="00DF617B" w:rsidRDefault="003B5846" w:rsidP="00BB36EF">
            <w:pPr>
              <w:jc w:val="both"/>
              <w:rPr>
                <w:rFonts w:ascii="Times New Roman" w:hAnsi="Times New Roman" w:cs="Times New Roman"/>
                <w:sz w:val="24"/>
                <w:szCs w:val="24"/>
              </w:rPr>
            </w:pPr>
            <w:r w:rsidRPr="00DF617B">
              <w:rPr>
                <w:rFonts w:ascii="Times New Roman" w:hAnsi="Times New Roman" w:cs="Times New Roman"/>
                <w:sz w:val="24"/>
                <w:szCs w:val="24"/>
              </w:rPr>
              <w:t>оказания медицинской помощи взрослому населению Могилевской области с применением телемедицинских технологий;</w:t>
            </w:r>
          </w:p>
          <w:p w14:paraId="60C04677" w14:textId="77777777" w:rsidR="00294BAD" w:rsidRPr="00DF617B" w:rsidRDefault="009C4EAD" w:rsidP="00BB36EF">
            <w:pPr>
              <w:jc w:val="both"/>
              <w:rPr>
                <w:rFonts w:ascii="Times New Roman" w:hAnsi="Times New Roman" w:cs="Times New Roman"/>
                <w:sz w:val="24"/>
                <w:szCs w:val="24"/>
              </w:rPr>
            </w:pPr>
            <w:r w:rsidRPr="00DF617B">
              <w:rPr>
                <w:rFonts w:ascii="Times New Roman" w:hAnsi="Times New Roman" w:cs="Times New Roman"/>
                <w:sz w:val="24"/>
                <w:szCs w:val="24"/>
              </w:rPr>
              <w:t xml:space="preserve">- </w:t>
            </w:r>
            <w:r w:rsidRPr="00DF617B">
              <w:rPr>
                <w:rFonts w:ascii="Times New Roman" w:eastAsia="Times New Roman" w:hAnsi="Times New Roman" w:cs="Times New Roman"/>
                <w:sz w:val="24"/>
                <w:szCs w:val="24"/>
                <w:lang w:eastAsia="ru-RU"/>
              </w:rPr>
              <w:t>укрепление материально-технической базы учреждения.</w:t>
            </w:r>
          </w:p>
          <w:p w14:paraId="4B5C1E6B" w14:textId="77777777" w:rsidR="00294BAD" w:rsidRPr="00DF617B" w:rsidRDefault="00294BAD" w:rsidP="00BB36EF">
            <w:pPr>
              <w:rPr>
                <w:rFonts w:ascii="Times New Roman" w:hAnsi="Times New Roman" w:cs="Times New Roman"/>
                <w:sz w:val="24"/>
                <w:szCs w:val="24"/>
              </w:rPr>
            </w:pPr>
          </w:p>
        </w:tc>
      </w:tr>
      <w:tr w:rsidR="00D50F1E" w:rsidRPr="00DF617B" w14:paraId="3268CAFC" w14:textId="77777777" w:rsidTr="006B3C08">
        <w:tc>
          <w:tcPr>
            <w:tcW w:w="3539" w:type="dxa"/>
          </w:tcPr>
          <w:p w14:paraId="4DFF1C0A" w14:textId="77777777" w:rsidR="00294BAD" w:rsidRPr="00DF617B" w:rsidRDefault="009C4EAD" w:rsidP="00BB36EF">
            <w:pPr>
              <w:rPr>
                <w:rFonts w:ascii="Times New Roman" w:hAnsi="Times New Roman" w:cs="Times New Roman"/>
                <w:b/>
                <w:sz w:val="24"/>
                <w:szCs w:val="24"/>
              </w:rPr>
            </w:pPr>
            <w:r w:rsidRPr="00DF617B">
              <w:rPr>
                <w:rFonts w:ascii="Times New Roman" w:hAnsi="Times New Roman" w:cs="Times New Roman"/>
                <w:b/>
                <w:sz w:val="24"/>
                <w:szCs w:val="24"/>
              </w:rPr>
              <w:t>5. Руководитель организации</w:t>
            </w:r>
          </w:p>
        </w:tc>
        <w:tc>
          <w:tcPr>
            <w:tcW w:w="6521" w:type="dxa"/>
          </w:tcPr>
          <w:p w14:paraId="4EE3809A" w14:textId="77777777" w:rsidR="00294BAD" w:rsidRPr="00DF617B" w:rsidRDefault="009C4EAD" w:rsidP="00BB36EF">
            <w:pPr>
              <w:rPr>
                <w:rFonts w:ascii="Times New Roman" w:hAnsi="Times New Roman" w:cs="Times New Roman"/>
                <w:sz w:val="24"/>
                <w:szCs w:val="24"/>
              </w:rPr>
            </w:pPr>
            <w:r w:rsidRPr="00DF617B">
              <w:rPr>
                <w:rFonts w:ascii="Times New Roman" w:hAnsi="Times New Roman" w:cs="Times New Roman"/>
                <w:sz w:val="24"/>
                <w:szCs w:val="24"/>
              </w:rPr>
              <w:t>Главный врач Батовский Сергей Алексеевич</w:t>
            </w:r>
          </w:p>
          <w:p w14:paraId="08C96D0A" w14:textId="77777777" w:rsidR="009C4EAD" w:rsidRPr="00DF617B" w:rsidRDefault="009C4EAD" w:rsidP="00BB36EF">
            <w:pPr>
              <w:rPr>
                <w:rFonts w:ascii="Times New Roman" w:hAnsi="Times New Roman" w:cs="Times New Roman"/>
                <w:sz w:val="24"/>
                <w:szCs w:val="24"/>
              </w:rPr>
            </w:pPr>
            <w:r w:rsidRPr="00DF617B">
              <w:rPr>
                <w:rFonts w:ascii="Times New Roman" w:hAnsi="Times New Roman" w:cs="Times New Roman"/>
                <w:sz w:val="24"/>
                <w:szCs w:val="24"/>
              </w:rPr>
              <w:t>+375 222 498001</w:t>
            </w:r>
          </w:p>
        </w:tc>
      </w:tr>
      <w:tr w:rsidR="00D50F1E" w:rsidRPr="00DF617B" w14:paraId="401B56C4" w14:textId="77777777" w:rsidTr="006B3C08">
        <w:tc>
          <w:tcPr>
            <w:tcW w:w="3539" w:type="dxa"/>
          </w:tcPr>
          <w:p w14:paraId="794001C8" w14:textId="77777777" w:rsidR="00294BAD" w:rsidRPr="00DF617B" w:rsidRDefault="009C4EAD" w:rsidP="00BB36EF">
            <w:pPr>
              <w:rPr>
                <w:rFonts w:ascii="Times New Roman" w:hAnsi="Times New Roman" w:cs="Times New Roman"/>
                <w:b/>
                <w:sz w:val="24"/>
                <w:szCs w:val="24"/>
              </w:rPr>
            </w:pPr>
            <w:r w:rsidRPr="00DF617B">
              <w:rPr>
                <w:rFonts w:ascii="Times New Roman" w:hAnsi="Times New Roman" w:cs="Times New Roman"/>
                <w:b/>
                <w:sz w:val="24"/>
                <w:szCs w:val="24"/>
              </w:rPr>
              <w:lastRenderedPageBreak/>
              <w:t>6. Менеджер проекта</w:t>
            </w:r>
          </w:p>
        </w:tc>
        <w:tc>
          <w:tcPr>
            <w:tcW w:w="6521" w:type="dxa"/>
          </w:tcPr>
          <w:p w14:paraId="27914680" w14:textId="5F781DFC" w:rsidR="00294BAD" w:rsidRPr="00DF617B" w:rsidRDefault="005B55DB" w:rsidP="00BB36EF">
            <w:pPr>
              <w:rPr>
                <w:rFonts w:ascii="Times New Roman" w:hAnsi="Times New Roman" w:cs="Times New Roman"/>
                <w:sz w:val="24"/>
                <w:szCs w:val="24"/>
              </w:rPr>
            </w:pPr>
            <w:r>
              <w:rPr>
                <w:rFonts w:ascii="Times New Roman" w:hAnsi="Times New Roman" w:cs="Times New Roman"/>
                <w:sz w:val="24"/>
                <w:szCs w:val="24"/>
              </w:rPr>
              <w:t>Главная медицинская сестра</w:t>
            </w:r>
            <w:r w:rsidR="009C4EAD" w:rsidRPr="00DF617B">
              <w:rPr>
                <w:rFonts w:ascii="Times New Roman" w:hAnsi="Times New Roman" w:cs="Times New Roman"/>
                <w:sz w:val="24"/>
                <w:szCs w:val="24"/>
              </w:rPr>
              <w:t xml:space="preserve"> </w:t>
            </w:r>
            <w:r>
              <w:rPr>
                <w:rFonts w:ascii="Times New Roman" w:hAnsi="Times New Roman" w:cs="Times New Roman"/>
                <w:sz w:val="24"/>
                <w:szCs w:val="24"/>
              </w:rPr>
              <w:t>Толкачёва Наталья Степановна</w:t>
            </w:r>
          </w:p>
          <w:p w14:paraId="0B4A6542" w14:textId="48D74F5B" w:rsidR="009C4EAD" w:rsidRPr="00DF617B" w:rsidRDefault="009C4EAD" w:rsidP="00BB36EF">
            <w:pPr>
              <w:rPr>
                <w:rFonts w:ascii="Times New Roman" w:hAnsi="Times New Roman" w:cs="Times New Roman"/>
                <w:sz w:val="24"/>
                <w:szCs w:val="24"/>
              </w:rPr>
            </w:pPr>
            <w:r w:rsidRPr="00DF617B">
              <w:rPr>
                <w:rFonts w:ascii="Times New Roman" w:hAnsi="Times New Roman" w:cs="Times New Roman"/>
                <w:sz w:val="24"/>
                <w:szCs w:val="24"/>
              </w:rPr>
              <w:t>+375 222 4980</w:t>
            </w:r>
            <w:r w:rsidR="005B55DB">
              <w:rPr>
                <w:rFonts w:ascii="Times New Roman" w:hAnsi="Times New Roman" w:cs="Times New Roman"/>
                <w:sz w:val="24"/>
                <w:szCs w:val="24"/>
              </w:rPr>
              <w:t>6</w:t>
            </w:r>
            <w:r w:rsidRPr="00DF617B">
              <w:rPr>
                <w:rFonts w:ascii="Times New Roman" w:hAnsi="Times New Roman" w:cs="Times New Roman"/>
                <w:sz w:val="24"/>
                <w:szCs w:val="24"/>
              </w:rPr>
              <w:t>0</w:t>
            </w:r>
          </w:p>
        </w:tc>
      </w:tr>
      <w:tr w:rsidR="00D50F1E" w:rsidRPr="00DF617B" w14:paraId="04DC1C99" w14:textId="77777777" w:rsidTr="006B3C08">
        <w:tc>
          <w:tcPr>
            <w:tcW w:w="3539" w:type="dxa"/>
          </w:tcPr>
          <w:p w14:paraId="73DC631C" w14:textId="77777777" w:rsidR="00294BAD" w:rsidRPr="00DF617B" w:rsidRDefault="009C4EAD" w:rsidP="00BB36EF">
            <w:pPr>
              <w:rPr>
                <w:rFonts w:ascii="Times New Roman" w:hAnsi="Times New Roman" w:cs="Times New Roman"/>
                <w:sz w:val="24"/>
                <w:szCs w:val="24"/>
              </w:rPr>
            </w:pPr>
            <w:r w:rsidRPr="00DF617B">
              <w:rPr>
                <w:rStyle w:val="a5"/>
                <w:rFonts w:ascii="Times New Roman" w:hAnsi="Times New Roman" w:cs="Times New Roman"/>
                <w:sz w:val="24"/>
                <w:szCs w:val="24"/>
              </w:rPr>
              <w:t>7. Прежняя помощь, полученная от других иностранных источников</w:t>
            </w:r>
          </w:p>
        </w:tc>
        <w:tc>
          <w:tcPr>
            <w:tcW w:w="6521" w:type="dxa"/>
          </w:tcPr>
          <w:p w14:paraId="68D31511" w14:textId="77777777" w:rsidR="00294BAD" w:rsidRPr="00DF617B" w:rsidRDefault="009C4EAD" w:rsidP="00BB36EF">
            <w:pPr>
              <w:rPr>
                <w:rFonts w:ascii="Times New Roman" w:hAnsi="Times New Roman" w:cs="Times New Roman"/>
                <w:sz w:val="24"/>
                <w:szCs w:val="24"/>
              </w:rPr>
            </w:pPr>
            <w:r w:rsidRPr="00DF617B">
              <w:rPr>
                <w:rFonts w:ascii="Times New Roman" w:hAnsi="Times New Roman" w:cs="Times New Roman"/>
                <w:sz w:val="24"/>
                <w:szCs w:val="24"/>
              </w:rPr>
              <w:t>Такого сотрудничества не было</w:t>
            </w:r>
          </w:p>
        </w:tc>
      </w:tr>
      <w:tr w:rsidR="00AF4B2A" w:rsidRPr="00AF4B2A" w14:paraId="021AB914" w14:textId="77777777" w:rsidTr="006B3C08">
        <w:tc>
          <w:tcPr>
            <w:tcW w:w="3539" w:type="dxa"/>
          </w:tcPr>
          <w:p w14:paraId="0B41D0E2" w14:textId="77777777" w:rsidR="009C4EAD" w:rsidRPr="00AF4B2A" w:rsidRDefault="009C4EAD" w:rsidP="00BB36EF">
            <w:pPr>
              <w:rPr>
                <w:rStyle w:val="a5"/>
                <w:rFonts w:ascii="Times New Roman" w:hAnsi="Times New Roman" w:cs="Times New Roman"/>
                <w:sz w:val="24"/>
                <w:szCs w:val="24"/>
              </w:rPr>
            </w:pPr>
            <w:r w:rsidRPr="00AF4B2A">
              <w:rPr>
                <w:rStyle w:val="a5"/>
                <w:rFonts w:ascii="Times New Roman" w:hAnsi="Times New Roman" w:cs="Times New Roman"/>
                <w:sz w:val="24"/>
                <w:szCs w:val="24"/>
              </w:rPr>
              <w:t>8. Требуемая сумма</w:t>
            </w:r>
          </w:p>
        </w:tc>
        <w:tc>
          <w:tcPr>
            <w:tcW w:w="6521" w:type="dxa"/>
          </w:tcPr>
          <w:p w14:paraId="76F72386" w14:textId="094FF51A" w:rsidR="009C4EAD" w:rsidRPr="00AF4B2A" w:rsidRDefault="00AF4B2A" w:rsidP="00AF4B2A">
            <w:pPr>
              <w:jc w:val="both"/>
              <w:rPr>
                <w:rFonts w:ascii="Times New Roman" w:hAnsi="Times New Roman" w:cs="Times New Roman"/>
                <w:sz w:val="24"/>
                <w:szCs w:val="24"/>
              </w:rPr>
            </w:pPr>
            <w:r w:rsidRPr="00AF4B2A">
              <w:rPr>
                <w:rFonts w:ascii="Times New Roman" w:hAnsi="Times New Roman" w:cs="Times New Roman"/>
                <w:sz w:val="24"/>
                <w:szCs w:val="24"/>
              </w:rPr>
              <w:t>20 000 долларов США</w:t>
            </w:r>
          </w:p>
        </w:tc>
      </w:tr>
      <w:tr w:rsidR="00FF2683" w:rsidRPr="00DF617B" w14:paraId="376F3B20" w14:textId="77777777" w:rsidTr="006B3C08">
        <w:tc>
          <w:tcPr>
            <w:tcW w:w="3539" w:type="dxa"/>
          </w:tcPr>
          <w:p w14:paraId="563AEF3C" w14:textId="77777777" w:rsidR="009C4EAD" w:rsidRPr="00DF617B" w:rsidRDefault="009C4EAD" w:rsidP="00BB36EF">
            <w:pPr>
              <w:rPr>
                <w:rStyle w:val="a5"/>
                <w:rFonts w:ascii="Times New Roman" w:hAnsi="Times New Roman" w:cs="Times New Roman"/>
                <w:sz w:val="24"/>
                <w:szCs w:val="24"/>
              </w:rPr>
            </w:pPr>
            <w:r w:rsidRPr="00DF617B">
              <w:rPr>
                <w:rStyle w:val="a5"/>
                <w:rFonts w:ascii="Times New Roman" w:hAnsi="Times New Roman" w:cs="Times New Roman"/>
                <w:sz w:val="24"/>
                <w:szCs w:val="24"/>
                <w:lang w:val="en-US"/>
              </w:rPr>
              <w:t xml:space="preserve">9. </w:t>
            </w:r>
            <w:r w:rsidRPr="00DF617B">
              <w:rPr>
                <w:rStyle w:val="a5"/>
                <w:rFonts w:ascii="Times New Roman" w:hAnsi="Times New Roman" w:cs="Times New Roman"/>
                <w:sz w:val="24"/>
                <w:szCs w:val="24"/>
              </w:rPr>
              <w:t>Софинансирование</w:t>
            </w:r>
          </w:p>
        </w:tc>
        <w:tc>
          <w:tcPr>
            <w:tcW w:w="6521" w:type="dxa"/>
          </w:tcPr>
          <w:p w14:paraId="2DF8A8C4" w14:textId="6ED0DA4A" w:rsidR="009C4EAD" w:rsidRPr="00DF617B" w:rsidRDefault="009C4EAD" w:rsidP="00BB36EF">
            <w:pPr>
              <w:rPr>
                <w:rFonts w:ascii="Times New Roman" w:hAnsi="Times New Roman" w:cs="Times New Roman"/>
                <w:sz w:val="24"/>
                <w:szCs w:val="24"/>
              </w:rPr>
            </w:pPr>
            <w:r w:rsidRPr="00DF617B">
              <w:rPr>
                <w:rFonts w:ascii="Times New Roman" w:hAnsi="Times New Roman" w:cs="Times New Roman"/>
                <w:sz w:val="24"/>
                <w:szCs w:val="24"/>
                <w:lang w:val="en-US"/>
              </w:rPr>
              <w:t>0</w:t>
            </w:r>
            <w:r w:rsidRPr="00DF617B">
              <w:rPr>
                <w:rFonts w:ascii="Times New Roman" w:hAnsi="Times New Roman" w:cs="Times New Roman"/>
                <w:sz w:val="24"/>
                <w:szCs w:val="24"/>
              </w:rPr>
              <w:t xml:space="preserve"> </w:t>
            </w:r>
          </w:p>
        </w:tc>
      </w:tr>
      <w:tr w:rsidR="00FF6ED0" w:rsidRPr="00FF6ED0" w14:paraId="71AE58CB" w14:textId="77777777" w:rsidTr="006B3C08">
        <w:tc>
          <w:tcPr>
            <w:tcW w:w="3539" w:type="dxa"/>
          </w:tcPr>
          <w:p w14:paraId="413BFEE3" w14:textId="77777777" w:rsidR="009C4EAD" w:rsidRPr="00FF6ED0" w:rsidRDefault="009C4EAD" w:rsidP="00BB36EF">
            <w:pPr>
              <w:rPr>
                <w:rStyle w:val="a5"/>
                <w:rFonts w:ascii="Times New Roman" w:hAnsi="Times New Roman" w:cs="Times New Roman"/>
                <w:sz w:val="24"/>
                <w:szCs w:val="24"/>
              </w:rPr>
            </w:pPr>
            <w:r w:rsidRPr="00FF6ED0">
              <w:rPr>
                <w:rStyle w:val="a5"/>
                <w:rFonts w:ascii="Times New Roman" w:hAnsi="Times New Roman" w:cs="Times New Roman"/>
                <w:sz w:val="24"/>
                <w:szCs w:val="24"/>
              </w:rPr>
              <w:t>10. </w:t>
            </w:r>
            <w:r w:rsidRPr="00FF6ED0">
              <w:rPr>
                <w:rFonts w:ascii="Times New Roman" w:hAnsi="Times New Roman" w:cs="Times New Roman"/>
                <w:sz w:val="24"/>
                <w:szCs w:val="24"/>
              </w:rPr>
              <w:t xml:space="preserve"> </w:t>
            </w:r>
            <w:r w:rsidRPr="00FF6ED0">
              <w:rPr>
                <w:rStyle w:val="a5"/>
                <w:rFonts w:ascii="Times New Roman" w:hAnsi="Times New Roman" w:cs="Times New Roman"/>
                <w:sz w:val="24"/>
                <w:szCs w:val="24"/>
              </w:rPr>
              <w:t>Срок проекта</w:t>
            </w:r>
          </w:p>
        </w:tc>
        <w:tc>
          <w:tcPr>
            <w:tcW w:w="6521" w:type="dxa"/>
          </w:tcPr>
          <w:p w14:paraId="6643BDB4" w14:textId="08F54F75" w:rsidR="009C4EAD" w:rsidRPr="00FF6ED0" w:rsidRDefault="00FF6ED0" w:rsidP="00BB36EF">
            <w:pPr>
              <w:rPr>
                <w:rFonts w:ascii="Times New Roman" w:hAnsi="Times New Roman" w:cs="Times New Roman"/>
                <w:sz w:val="24"/>
                <w:szCs w:val="24"/>
              </w:rPr>
            </w:pPr>
            <w:r w:rsidRPr="00FF6ED0">
              <w:rPr>
                <w:rFonts w:ascii="Times New Roman" w:hAnsi="Times New Roman" w:cs="Times New Roman"/>
                <w:sz w:val="24"/>
                <w:szCs w:val="24"/>
              </w:rPr>
              <w:t>3</w:t>
            </w:r>
            <w:r w:rsidR="00BB36EF" w:rsidRPr="00FF6ED0">
              <w:rPr>
                <w:rFonts w:ascii="Times New Roman" w:hAnsi="Times New Roman" w:cs="Times New Roman"/>
                <w:sz w:val="24"/>
                <w:szCs w:val="24"/>
              </w:rPr>
              <w:t xml:space="preserve"> </w:t>
            </w:r>
            <w:r w:rsidR="009C4EAD" w:rsidRPr="00FF6ED0">
              <w:rPr>
                <w:rFonts w:ascii="Times New Roman" w:hAnsi="Times New Roman" w:cs="Times New Roman"/>
                <w:sz w:val="24"/>
                <w:szCs w:val="24"/>
              </w:rPr>
              <w:t>года с начала реализации проекта</w:t>
            </w:r>
          </w:p>
          <w:p w14:paraId="35AE1026" w14:textId="22B3C971" w:rsidR="001E1F01" w:rsidRPr="00FF6ED0" w:rsidRDefault="001E1F01" w:rsidP="00BB36EF">
            <w:pPr>
              <w:rPr>
                <w:rFonts w:ascii="Times New Roman" w:hAnsi="Times New Roman" w:cs="Times New Roman"/>
                <w:sz w:val="24"/>
                <w:szCs w:val="24"/>
              </w:rPr>
            </w:pPr>
          </w:p>
        </w:tc>
      </w:tr>
      <w:tr w:rsidR="00AF4B2A" w:rsidRPr="00AF4B2A" w14:paraId="0DD9061F" w14:textId="77777777" w:rsidTr="006B3C08">
        <w:tc>
          <w:tcPr>
            <w:tcW w:w="3539" w:type="dxa"/>
          </w:tcPr>
          <w:p w14:paraId="48915F87" w14:textId="77777777" w:rsidR="009C4EAD" w:rsidRPr="00AF4B2A" w:rsidRDefault="009C4EAD" w:rsidP="00BB36EF">
            <w:pPr>
              <w:rPr>
                <w:rStyle w:val="a5"/>
                <w:rFonts w:ascii="Times New Roman" w:hAnsi="Times New Roman" w:cs="Times New Roman"/>
                <w:sz w:val="24"/>
                <w:szCs w:val="24"/>
              </w:rPr>
            </w:pPr>
            <w:r w:rsidRPr="00AF4B2A">
              <w:rPr>
                <w:rStyle w:val="a5"/>
                <w:rFonts w:ascii="Times New Roman" w:hAnsi="Times New Roman" w:cs="Times New Roman"/>
                <w:sz w:val="24"/>
                <w:szCs w:val="24"/>
              </w:rPr>
              <w:t xml:space="preserve">11. </w:t>
            </w:r>
            <w:r w:rsidRPr="00AF4B2A">
              <w:rPr>
                <w:rFonts w:ascii="Times New Roman" w:hAnsi="Times New Roman" w:cs="Times New Roman"/>
                <w:sz w:val="24"/>
                <w:szCs w:val="24"/>
              </w:rPr>
              <w:t xml:space="preserve"> </w:t>
            </w:r>
            <w:r w:rsidRPr="00AF4B2A">
              <w:rPr>
                <w:rStyle w:val="a5"/>
                <w:rFonts w:ascii="Times New Roman" w:hAnsi="Times New Roman" w:cs="Times New Roman"/>
                <w:sz w:val="24"/>
                <w:szCs w:val="24"/>
              </w:rPr>
              <w:t>Цель проекта</w:t>
            </w:r>
          </w:p>
        </w:tc>
        <w:tc>
          <w:tcPr>
            <w:tcW w:w="6521" w:type="dxa"/>
          </w:tcPr>
          <w:p w14:paraId="45A6181D" w14:textId="3FE7F87C" w:rsidR="001E1F01" w:rsidRPr="00AF4B2A" w:rsidRDefault="001E1F01" w:rsidP="000A0A76">
            <w:pPr>
              <w:jc w:val="both"/>
              <w:rPr>
                <w:rFonts w:ascii="Times New Roman" w:hAnsi="Times New Roman" w:cs="Times New Roman"/>
                <w:sz w:val="24"/>
                <w:szCs w:val="24"/>
              </w:rPr>
            </w:pPr>
            <w:r w:rsidRPr="00AF4B2A">
              <w:rPr>
                <w:rFonts w:ascii="Times New Roman" w:hAnsi="Times New Roman" w:cs="Times New Roman"/>
                <w:sz w:val="24"/>
                <w:szCs w:val="24"/>
              </w:rPr>
              <w:t xml:space="preserve">Приобретение </w:t>
            </w:r>
            <w:r w:rsidR="00DB1CCB" w:rsidRPr="00AF4B2A">
              <w:rPr>
                <w:rFonts w:ascii="Times New Roman" w:hAnsi="Times New Roman" w:cs="Times New Roman"/>
                <w:spacing w:val="-2"/>
                <w:sz w:val="24"/>
                <w:szCs w:val="24"/>
              </w:rPr>
              <w:t xml:space="preserve"> кресло-колясок </w:t>
            </w:r>
            <w:r w:rsidR="000A0A76" w:rsidRPr="00AF4B2A">
              <w:rPr>
                <w:rFonts w:ascii="Times New Roman" w:hAnsi="Times New Roman" w:cs="Times New Roman"/>
                <w:spacing w:val="-2"/>
                <w:sz w:val="24"/>
                <w:szCs w:val="24"/>
              </w:rPr>
              <w:t xml:space="preserve"> </w:t>
            </w:r>
            <w:r w:rsidR="008A6889" w:rsidRPr="00AF4B2A">
              <w:rPr>
                <w:rFonts w:ascii="Times New Roman" w:hAnsi="Times New Roman" w:cs="Times New Roman"/>
                <w:spacing w:val="-2"/>
                <w:sz w:val="24"/>
                <w:szCs w:val="24"/>
              </w:rPr>
              <w:t xml:space="preserve">с электроприводом </w:t>
            </w:r>
            <w:r w:rsidR="00E37FA4" w:rsidRPr="00AF4B2A">
              <w:rPr>
                <w:rFonts w:ascii="Times New Roman" w:hAnsi="Times New Roman" w:cs="Times New Roman"/>
                <w:sz w:val="24"/>
                <w:szCs w:val="24"/>
              </w:rPr>
              <w:t xml:space="preserve">в количестве </w:t>
            </w:r>
            <w:r w:rsidR="0050049E" w:rsidRPr="00AF4B2A">
              <w:rPr>
                <w:rFonts w:ascii="Times New Roman" w:hAnsi="Times New Roman" w:cs="Times New Roman"/>
                <w:sz w:val="24"/>
                <w:szCs w:val="24"/>
              </w:rPr>
              <w:t>10 штук</w:t>
            </w:r>
            <w:r w:rsidR="00E37FA4" w:rsidRPr="00AF4B2A">
              <w:rPr>
                <w:rFonts w:ascii="Times New Roman" w:hAnsi="Times New Roman" w:cs="Times New Roman"/>
                <w:sz w:val="24"/>
                <w:szCs w:val="24"/>
              </w:rPr>
              <w:t xml:space="preserve"> </w:t>
            </w:r>
            <w:r w:rsidRPr="00AF4B2A">
              <w:rPr>
                <w:rFonts w:ascii="Times New Roman" w:hAnsi="Times New Roman" w:cs="Times New Roman"/>
                <w:sz w:val="24"/>
                <w:szCs w:val="24"/>
              </w:rPr>
              <w:t>для обеспечения мобильности пациентов, не имеющих возможность самостоятельно передвигаться во время пребывания</w:t>
            </w:r>
            <w:r w:rsidR="00DB1CCB" w:rsidRPr="00AF4B2A">
              <w:rPr>
                <w:rFonts w:ascii="Times New Roman" w:hAnsi="Times New Roman" w:cs="Times New Roman"/>
                <w:sz w:val="24"/>
                <w:szCs w:val="24"/>
              </w:rPr>
              <w:t xml:space="preserve"> в</w:t>
            </w:r>
            <w:r w:rsidRPr="00AF4B2A">
              <w:rPr>
                <w:rFonts w:ascii="Times New Roman" w:hAnsi="Times New Roman" w:cs="Times New Roman"/>
                <w:sz w:val="24"/>
                <w:szCs w:val="24"/>
              </w:rPr>
              <w:t xml:space="preserve"> учреждении здравоохранения "Могилевский областной онкологический диспансер"</w:t>
            </w:r>
            <w:r w:rsidR="00DB1CCB" w:rsidRPr="00AF4B2A">
              <w:rPr>
                <w:rFonts w:ascii="Times New Roman" w:hAnsi="Times New Roman" w:cs="Times New Roman"/>
                <w:sz w:val="24"/>
                <w:szCs w:val="24"/>
              </w:rPr>
              <w:t>.</w:t>
            </w:r>
          </w:p>
          <w:p w14:paraId="0C0A9A95" w14:textId="621E969D" w:rsidR="009C4EAD" w:rsidRPr="00AF4B2A" w:rsidRDefault="009C4EAD" w:rsidP="00BB36EF">
            <w:pPr>
              <w:jc w:val="both"/>
              <w:rPr>
                <w:rFonts w:ascii="Times New Roman" w:hAnsi="Times New Roman" w:cs="Times New Roman"/>
                <w:strike/>
                <w:sz w:val="24"/>
                <w:szCs w:val="24"/>
              </w:rPr>
            </w:pPr>
          </w:p>
        </w:tc>
      </w:tr>
      <w:tr w:rsidR="00AF4B2A" w:rsidRPr="00AF4B2A" w14:paraId="439882E0" w14:textId="77777777" w:rsidTr="006B3C08">
        <w:tc>
          <w:tcPr>
            <w:tcW w:w="3539" w:type="dxa"/>
          </w:tcPr>
          <w:p w14:paraId="59CC8B62" w14:textId="77777777" w:rsidR="009C4EAD" w:rsidRPr="00AF4B2A" w:rsidRDefault="009C4EAD" w:rsidP="00BB36EF">
            <w:pPr>
              <w:jc w:val="both"/>
              <w:rPr>
                <w:rStyle w:val="a5"/>
                <w:rFonts w:ascii="Times New Roman" w:hAnsi="Times New Roman" w:cs="Times New Roman"/>
                <w:sz w:val="24"/>
                <w:szCs w:val="24"/>
              </w:rPr>
            </w:pPr>
            <w:r w:rsidRPr="00AF4B2A">
              <w:rPr>
                <w:rStyle w:val="a5"/>
                <w:rFonts w:ascii="Times New Roman" w:hAnsi="Times New Roman" w:cs="Times New Roman"/>
                <w:sz w:val="24"/>
                <w:szCs w:val="24"/>
              </w:rPr>
              <w:t>12. Задачи проекта</w:t>
            </w:r>
          </w:p>
        </w:tc>
        <w:tc>
          <w:tcPr>
            <w:tcW w:w="6521" w:type="dxa"/>
          </w:tcPr>
          <w:p w14:paraId="03216154" w14:textId="5ECEB0ED" w:rsidR="00235D4B" w:rsidRPr="00CB70A6" w:rsidRDefault="00621157" w:rsidP="00BB36EF">
            <w:pPr>
              <w:jc w:val="both"/>
              <w:rPr>
                <w:rFonts w:ascii="Times New Roman" w:hAnsi="Times New Roman" w:cs="Times New Roman"/>
                <w:sz w:val="24"/>
                <w:szCs w:val="24"/>
              </w:rPr>
            </w:pPr>
            <w:r w:rsidRPr="00CB70A6">
              <w:rPr>
                <w:rFonts w:ascii="Times New Roman" w:hAnsi="Times New Roman" w:cs="Times New Roman"/>
                <w:spacing w:val="1"/>
                <w:sz w:val="24"/>
                <w:szCs w:val="24"/>
              </w:rPr>
              <w:t>Д</w:t>
            </w:r>
            <w:r w:rsidR="00116CA6" w:rsidRPr="00CB70A6">
              <w:rPr>
                <w:rFonts w:ascii="Times New Roman" w:hAnsi="Times New Roman" w:cs="Times New Roman"/>
                <w:spacing w:val="1"/>
                <w:sz w:val="24"/>
                <w:szCs w:val="24"/>
              </w:rPr>
              <w:t>оступность</w:t>
            </w:r>
            <w:r w:rsidR="00235D4B" w:rsidRPr="00CB70A6">
              <w:rPr>
                <w:rFonts w:ascii="Times New Roman" w:hAnsi="Times New Roman" w:cs="Times New Roman"/>
                <w:spacing w:val="1"/>
                <w:sz w:val="24"/>
                <w:szCs w:val="24"/>
              </w:rPr>
              <w:t xml:space="preserve"> с</w:t>
            </w:r>
            <w:r w:rsidR="001E1F01" w:rsidRPr="00CB70A6">
              <w:rPr>
                <w:rFonts w:ascii="Times New Roman" w:hAnsi="Times New Roman" w:cs="Times New Roman"/>
                <w:spacing w:val="1"/>
                <w:sz w:val="24"/>
                <w:szCs w:val="24"/>
              </w:rPr>
              <w:t>вободно</w:t>
            </w:r>
            <w:r w:rsidR="00235D4B" w:rsidRPr="00CB70A6">
              <w:rPr>
                <w:rFonts w:ascii="Times New Roman" w:hAnsi="Times New Roman" w:cs="Times New Roman"/>
                <w:spacing w:val="1"/>
                <w:sz w:val="24"/>
                <w:szCs w:val="24"/>
              </w:rPr>
              <w:t>го</w:t>
            </w:r>
            <w:r w:rsidR="001E1F01" w:rsidRPr="00CB70A6">
              <w:rPr>
                <w:rFonts w:ascii="Times New Roman" w:hAnsi="Times New Roman" w:cs="Times New Roman"/>
                <w:spacing w:val="1"/>
                <w:sz w:val="24"/>
                <w:szCs w:val="24"/>
              </w:rPr>
              <w:t xml:space="preserve"> и самостоятельно</w:t>
            </w:r>
            <w:r w:rsidR="00235D4B" w:rsidRPr="00CB70A6">
              <w:rPr>
                <w:rFonts w:ascii="Times New Roman" w:hAnsi="Times New Roman" w:cs="Times New Roman"/>
                <w:spacing w:val="1"/>
                <w:sz w:val="24"/>
                <w:szCs w:val="24"/>
              </w:rPr>
              <w:t>го</w:t>
            </w:r>
            <w:r w:rsidR="001E1F01" w:rsidRPr="00CB70A6">
              <w:rPr>
                <w:rFonts w:ascii="Times New Roman" w:hAnsi="Times New Roman" w:cs="Times New Roman"/>
                <w:spacing w:val="1"/>
                <w:sz w:val="24"/>
                <w:szCs w:val="24"/>
              </w:rPr>
              <w:t xml:space="preserve"> передви</w:t>
            </w:r>
            <w:r w:rsidR="00146111" w:rsidRPr="00CB70A6">
              <w:rPr>
                <w:rFonts w:ascii="Times New Roman" w:hAnsi="Times New Roman" w:cs="Times New Roman"/>
                <w:spacing w:val="1"/>
                <w:sz w:val="24"/>
                <w:szCs w:val="24"/>
              </w:rPr>
              <w:t>жени</w:t>
            </w:r>
            <w:r w:rsidR="00235D4B" w:rsidRPr="00CB70A6">
              <w:rPr>
                <w:rFonts w:ascii="Times New Roman" w:hAnsi="Times New Roman" w:cs="Times New Roman"/>
                <w:spacing w:val="1"/>
                <w:sz w:val="24"/>
                <w:szCs w:val="24"/>
              </w:rPr>
              <w:t>я</w:t>
            </w:r>
            <w:r w:rsidR="001E1F01" w:rsidRPr="00CB70A6">
              <w:rPr>
                <w:rFonts w:ascii="Times New Roman" w:hAnsi="Times New Roman" w:cs="Times New Roman"/>
                <w:spacing w:val="1"/>
                <w:sz w:val="24"/>
                <w:szCs w:val="24"/>
              </w:rPr>
              <w:t xml:space="preserve"> пациент</w:t>
            </w:r>
            <w:r w:rsidR="00146111" w:rsidRPr="00CB70A6">
              <w:rPr>
                <w:rFonts w:ascii="Times New Roman" w:hAnsi="Times New Roman" w:cs="Times New Roman"/>
                <w:spacing w:val="1"/>
                <w:sz w:val="24"/>
                <w:szCs w:val="24"/>
              </w:rPr>
              <w:t>ов</w:t>
            </w:r>
            <w:r w:rsidR="001E1F01" w:rsidRPr="00CB70A6">
              <w:rPr>
                <w:rFonts w:ascii="Times New Roman" w:hAnsi="Times New Roman" w:cs="Times New Roman"/>
                <w:sz w:val="24"/>
                <w:szCs w:val="24"/>
              </w:rPr>
              <w:t xml:space="preserve"> </w:t>
            </w:r>
            <w:r w:rsidR="00146111" w:rsidRPr="00CB70A6">
              <w:rPr>
                <w:rFonts w:ascii="Times New Roman" w:hAnsi="Times New Roman" w:cs="Times New Roman"/>
                <w:sz w:val="24"/>
                <w:szCs w:val="24"/>
              </w:rPr>
              <w:t>по территории диспансера, между/внутри отделений, посещ</w:t>
            </w:r>
            <w:r w:rsidR="00235D4B" w:rsidRPr="00CB70A6">
              <w:rPr>
                <w:rFonts w:ascii="Times New Roman" w:hAnsi="Times New Roman" w:cs="Times New Roman"/>
                <w:sz w:val="24"/>
                <w:szCs w:val="24"/>
              </w:rPr>
              <w:t>ения</w:t>
            </w:r>
            <w:r w:rsidR="00146111" w:rsidRPr="00CB70A6">
              <w:rPr>
                <w:rFonts w:ascii="Times New Roman" w:hAnsi="Times New Roman" w:cs="Times New Roman"/>
                <w:sz w:val="24"/>
                <w:szCs w:val="24"/>
              </w:rPr>
              <w:t xml:space="preserve"> </w:t>
            </w:r>
            <w:r w:rsidR="00235D4B" w:rsidRPr="00CB70A6">
              <w:rPr>
                <w:rFonts w:ascii="Times New Roman" w:hAnsi="Times New Roman" w:cs="Times New Roman"/>
                <w:sz w:val="24"/>
                <w:szCs w:val="24"/>
              </w:rPr>
              <w:t xml:space="preserve">медицинских </w:t>
            </w:r>
            <w:r w:rsidR="00146111" w:rsidRPr="00CB70A6">
              <w:rPr>
                <w:rFonts w:ascii="Times New Roman" w:hAnsi="Times New Roman" w:cs="Times New Roman"/>
                <w:sz w:val="24"/>
                <w:szCs w:val="24"/>
              </w:rPr>
              <w:t>процеду</w:t>
            </w:r>
            <w:r w:rsidR="00235D4B" w:rsidRPr="00CB70A6">
              <w:rPr>
                <w:rFonts w:ascii="Times New Roman" w:hAnsi="Times New Roman" w:cs="Times New Roman"/>
                <w:sz w:val="24"/>
                <w:szCs w:val="24"/>
              </w:rPr>
              <w:t>р и исследований;</w:t>
            </w:r>
          </w:p>
          <w:p w14:paraId="4A2254DF" w14:textId="69C7B978" w:rsidR="00116CA6" w:rsidRPr="00CB70A6" w:rsidRDefault="00116CA6" w:rsidP="00BB36EF">
            <w:pPr>
              <w:jc w:val="both"/>
              <w:rPr>
                <w:rFonts w:ascii="Times New Roman" w:hAnsi="Times New Roman" w:cs="Times New Roman"/>
                <w:sz w:val="24"/>
                <w:szCs w:val="24"/>
              </w:rPr>
            </w:pPr>
            <w:r w:rsidRPr="00CB70A6">
              <w:rPr>
                <w:rFonts w:ascii="Times New Roman" w:hAnsi="Times New Roman" w:cs="Times New Roman"/>
                <w:sz w:val="24"/>
                <w:szCs w:val="24"/>
              </w:rPr>
              <w:t xml:space="preserve">пациентоориентированность; </w:t>
            </w:r>
          </w:p>
          <w:p w14:paraId="648B780D" w14:textId="4E68CF13" w:rsidR="00235D4B" w:rsidRPr="00CB70A6" w:rsidRDefault="00235D4B" w:rsidP="00BB36EF">
            <w:pPr>
              <w:jc w:val="both"/>
              <w:rPr>
                <w:rFonts w:ascii="Times New Roman" w:hAnsi="Times New Roman" w:cs="Times New Roman"/>
                <w:spacing w:val="1"/>
                <w:sz w:val="24"/>
                <w:szCs w:val="24"/>
              </w:rPr>
            </w:pPr>
            <w:r w:rsidRPr="00CB70A6">
              <w:rPr>
                <w:rFonts w:ascii="Times New Roman" w:hAnsi="Times New Roman" w:cs="Times New Roman"/>
                <w:spacing w:val="1"/>
                <w:sz w:val="24"/>
                <w:szCs w:val="24"/>
              </w:rPr>
              <w:t>поддержка процесса выздоровления;</w:t>
            </w:r>
          </w:p>
          <w:p w14:paraId="25DCDCE7" w14:textId="6B056A1D" w:rsidR="00235D4B" w:rsidRPr="00CB70A6" w:rsidRDefault="00235D4B" w:rsidP="00BB36EF">
            <w:pPr>
              <w:jc w:val="both"/>
              <w:rPr>
                <w:rFonts w:ascii="Times New Roman" w:hAnsi="Times New Roman" w:cs="Times New Roman"/>
                <w:spacing w:val="1"/>
                <w:sz w:val="24"/>
                <w:szCs w:val="24"/>
              </w:rPr>
            </w:pPr>
            <w:r w:rsidRPr="00CB70A6">
              <w:rPr>
                <w:rFonts w:ascii="Times New Roman" w:hAnsi="Times New Roman" w:cs="Times New Roman"/>
                <w:spacing w:val="1"/>
                <w:sz w:val="24"/>
                <w:szCs w:val="24"/>
              </w:rPr>
              <w:t>удобство передвижения пациентов, комфортность пребывания в амбулаторно-поликлинических условиях и условиях стационара;</w:t>
            </w:r>
          </w:p>
          <w:p w14:paraId="3882F1C1" w14:textId="6485C693" w:rsidR="001E1F01" w:rsidRPr="00CB70A6" w:rsidRDefault="00235D4B" w:rsidP="00BB36EF">
            <w:pPr>
              <w:jc w:val="both"/>
              <w:rPr>
                <w:rFonts w:ascii="Times New Roman" w:hAnsi="Times New Roman" w:cs="Times New Roman"/>
                <w:spacing w:val="1"/>
                <w:sz w:val="24"/>
                <w:szCs w:val="24"/>
              </w:rPr>
            </w:pPr>
            <w:r w:rsidRPr="00CB70A6">
              <w:rPr>
                <w:rFonts w:ascii="Times New Roman" w:hAnsi="Times New Roman" w:cs="Times New Roman"/>
                <w:spacing w:val="1"/>
                <w:sz w:val="24"/>
                <w:szCs w:val="24"/>
              </w:rPr>
              <w:t>раннее включение пациентов в реабилитационные мероприятия;</w:t>
            </w:r>
          </w:p>
          <w:p w14:paraId="46F603C8" w14:textId="4328E8BC" w:rsidR="00235D4B" w:rsidRPr="00CB70A6" w:rsidRDefault="00235D4B" w:rsidP="00235D4B">
            <w:pPr>
              <w:jc w:val="both"/>
              <w:rPr>
                <w:rFonts w:ascii="Times New Roman" w:hAnsi="Times New Roman" w:cs="Times New Roman"/>
                <w:spacing w:val="1"/>
                <w:sz w:val="24"/>
                <w:szCs w:val="24"/>
              </w:rPr>
            </w:pPr>
            <w:r w:rsidRPr="00CB70A6">
              <w:rPr>
                <w:rFonts w:ascii="Times New Roman" w:hAnsi="Times New Roman" w:cs="Times New Roman"/>
                <w:spacing w:val="1"/>
                <w:sz w:val="24"/>
                <w:szCs w:val="24"/>
              </w:rPr>
              <w:t>облегчение труда среднего и младшего медицинского персонала</w:t>
            </w:r>
            <w:r w:rsidR="00116CA6" w:rsidRPr="00CB70A6">
              <w:rPr>
                <w:rFonts w:ascii="Times New Roman" w:hAnsi="Times New Roman" w:cs="Times New Roman"/>
                <w:spacing w:val="1"/>
                <w:sz w:val="24"/>
                <w:szCs w:val="24"/>
              </w:rPr>
              <w:t>;</w:t>
            </w:r>
          </w:p>
          <w:p w14:paraId="13754466" w14:textId="782F83C2" w:rsidR="00116CA6" w:rsidRPr="00CB70A6" w:rsidRDefault="00116CA6" w:rsidP="00235D4B">
            <w:pPr>
              <w:jc w:val="both"/>
              <w:rPr>
                <w:rFonts w:ascii="Times New Roman" w:hAnsi="Times New Roman" w:cs="Times New Roman"/>
                <w:spacing w:val="1"/>
                <w:sz w:val="24"/>
                <w:szCs w:val="24"/>
              </w:rPr>
            </w:pPr>
            <w:r w:rsidRPr="00CB70A6">
              <w:rPr>
                <w:rFonts w:ascii="Times New Roman" w:hAnsi="Times New Roman" w:cs="Times New Roman"/>
                <w:spacing w:val="1"/>
                <w:sz w:val="24"/>
                <w:szCs w:val="24"/>
              </w:rPr>
              <w:t>улучшение качества оказания медицинской помощи пациентам.</w:t>
            </w:r>
          </w:p>
          <w:p w14:paraId="16B1F1DE" w14:textId="72F4AAC2" w:rsidR="009C4EAD" w:rsidRPr="00AF4B2A" w:rsidRDefault="009C4EAD" w:rsidP="00BB36EF">
            <w:pPr>
              <w:jc w:val="both"/>
              <w:rPr>
                <w:rFonts w:ascii="Times New Roman" w:hAnsi="Times New Roman" w:cs="Times New Roman"/>
                <w:sz w:val="24"/>
                <w:szCs w:val="24"/>
              </w:rPr>
            </w:pPr>
          </w:p>
        </w:tc>
      </w:tr>
      <w:tr w:rsidR="00AF4B2A" w:rsidRPr="00AF4B2A" w14:paraId="758D1CBC" w14:textId="77777777" w:rsidTr="006B3C08">
        <w:tc>
          <w:tcPr>
            <w:tcW w:w="3539" w:type="dxa"/>
          </w:tcPr>
          <w:p w14:paraId="4CE1B22D" w14:textId="77777777" w:rsidR="009C4EAD" w:rsidRPr="00AF4B2A" w:rsidRDefault="00287690" w:rsidP="00BB36EF">
            <w:pPr>
              <w:rPr>
                <w:rStyle w:val="a5"/>
                <w:rFonts w:ascii="Times New Roman" w:hAnsi="Times New Roman" w:cs="Times New Roman"/>
                <w:sz w:val="24"/>
                <w:szCs w:val="24"/>
              </w:rPr>
            </w:pPr>
            <w:r w:rsidRPr="00AF4B2A">
              <w:rPr>
                <w:rStyle w:val="a5"/>
                <w:rFonts w:ascii="Times New Roman" w:hAnsi="Times New Roman" w:cs="Times New Roman"/>
                <w:sz w:val="24"/>
                <w:szCs w:val="24"/>
              </w:rPr>
              <w:t>13. Детальное описание деятельности в рамках проекта в соответствии с поставленными задачами</w:t>
            </w:r>
          </w:p>
        </w:tc>
        <w:tc>
          <w:tcPr>
            <w:tcW w:w="6521" w:type="dxa"/>
          </w:tcPr>
          <w:p w14:paraId="558E9E80" w14:textId="6011E2B6" w:rsidR="00235D4B" w:rsidRPr="00A269E3" w:rsidRDefault="00621157" w:rsidP="00BB36EF">
            <w:pPr>
              <w:jc w:val="both"/>
              <w:rPr>
                <w:rFonts w:ascii="Times New Roman" w:hAnsi="Times New Roman" w:cs="Times New Roman"/>
                <w:bCs/>
                <w:sz w:val="24"/>
                <w:szCs w:val="24"/>
              </w:rPr>
            </w:pPr>
            <w:r w:rsidRPr="00E66BAD">
              <w:rPr>
                <w:rFonts w:ascii="Times New Roman" w:hAnsi="Times New Roman" w:cs="Times New Roman"/>
                <w:bCs/>
                <w:sz w:val="24"/>
                <w:szCs w:val="24"/>
              </w:rPr>
              <w:t>Приобретение</w:t>
            </w:r>
            <w:r w:rsidR="00116CA6" w:rsidRPr="00E66BAD">
              <w:rPr>
                <w:rFonts w:ascii="Times New Roman" w:hAnsi="Times New Roman" w:cs="Times New Roman"/>
                <w:bCs/>
                <w:sz w:val="24"/>
                <w:szCs w:val="24"/>
              </w:rPr>
              <w:t xml:space="preserve"> </w:t>
            </w:r>
            <w:r w:rsidR="00DB1CCB" w:rsidRPr="00E66BAD">
              <w:rPr>
                <w:rFonts w:ascii="Times New Roman" w:hAnsi="Times New Roman" w:cs="Times New Roman"/>
                <w:spacing w:val="-2"/>
                <w:sz w:val="24"/>
                <w:szCs w:val="24"/>
              </w:rPr>
              <w:t xml:space="preserve"> </w:t>
            </w:r>
            <w:r w:rsidR="000A0A76" w:rsidRPr="00E66BAD">
              <w:rPr>
                <w:rFonts w:ascii="Times New Roman" w:hAnsi="Times New Roman" w:cs="Times New Roman"/>
                <w:spacing w:val="-2"/>
                <w:sz w:val="24"/>
                <w:szCs w:val="24"/>
              </w:rPr>
              <w:t>к</w:t>
            </w:r>
            <w:r w:rsidR="00DB1CCB" w:rsidRPr="00E66BAD">
              <w:rPr>
                <w:rFonts w:ascii="Times New Roman" w:hAnsi="Times New Roman" w:cs="Times New Roman"/>
                <w:spacing w:val="-2"/>
                <w:sz w:val="24"/>
                <w:szCs w:val="24"/>
              </w:rPr>
              <w:t xml:space="preserve">ресло-колясок </w:t>
            </w:r>
            <w:r w:rsidR="000A0A76" w:rsidRPr="00E66BAD">
              <w:rPr>
                <w:rFonts w:ascii="Times New Roman" w:hAnsi="Times New Roman" w:cs="Times New Roman"/>
                <w:spacing w:val="-2"/>
                <w:sz w:val="24"/>
                <w:szCs w:val="24"/>
              </w:rPr>
              <w:t xml:space="preserve">   </w:t>
            </w:r>
            <w:r w:rsidR="00E37FA4" w:rsidRPr="00E66BAD">
              <w:rPr>
                <w:rFonts w:ascii="Times New Roman" w:hAnsi="Times New Roman" w:cs="Times New Roman"/>
                <w:spacing w:val="-2"/>
                <w:sz w:val="24"/>
                <w:szCs w:val="24"/>
              </w:rPr>
              <w:t xml:space="preserve">с </w:t>
            </w:r>
            <w:r w:rsidR="008A6889" w:rsidRPr="00E66BAD">
              <w:rPr>
                <w:rFonts w:ascii="Times New Roman" w:hAnsi="Times New Roman" w:cs="Times New Roman"/>
                <w:spacing w:val="-2"/>
                <w:sz w:val="24"/>
                <w:szCs w:val="24"/>
              </w:rPr>
              <w:t>электр</w:t>
            </w:r>
            <w:r w:rsidR="00E37FA4" w:rsidRPr="00E66BAD">
              <w:rPr>
                <w:rFonts w:ascii="Times New Roman" w:hAnsi="Times New Roman" w:cs="Times New Roman"/>
                <w:spacing w:val="-2"/>
                <w:sz w:val="24"/>
                <w:szCs w:val="24"/>
              </w:rPr>
              <w:t>оприводом</w:t>
            </w:r>
            <w:r w:rsidR="008A6889" w:rsidRPr="00A269E3">
              <w:rPr>
                <w:rFonts w:ascii="Times New Roman" w:hAnsi="Times New Roman" w:cs="Times New Roman"/>
                <w:spacing w:val="-2"/>
                <w:sz w:val="24"/>
                <w:szCs w:val="24"/>
              </w:rPr>
              <w:t xml:space="preserve"> </w:t>
            </w:r>
            <w:r w:rsidR="001132BB" w:rsidRPr="00A269E3">
              <w:rPr>
                <w:rFonts w:ascii="Times New Roman" w:hAnsi="Times New Roman" w:cs="Times New Roman"/>
                <w:spacing w:val="-2"/>
                <w:sz w:val="24"/>
                <w:szCs w:val="24"/>
              </w:rPr>
              <w:t xml:space="preserve">в количестве </w:t>
            </w:r>
            <w:r w:rsidR="00DF617B" w:rsidRPr="00A269E3">
              <w:rPr>
                <w:rFonts w:ascii="Times New Roman" w:hAnsi="Times New Roman" w:cs="Times New Roman"/>
                <w:spacing w:val="-2"/>
                <w:sz w:val="24"/>
                <w:szCs w:val="24"/>
              </w:rPr>
              <w:t>10 штук</w:t>
            </w:r>
          </w:p>
          <w:p w14:paraId="5FFF0036" w14:textId="5E0A07D2" w:rsidR="00621157" w:rsidRPr="00A269E3" w:rsidRDefault="00621157" w:rsidP="00DE3698">
            <w:pPr>
              <w:pStyle w:val="1"/>
              <w:spacing w:before="0" w:beforeAutospacing="0" w:after="0" w:afterAutospacing="0"/>
              <w:jc w:val="both"/>
              <w:outlineLvl w:val="0"/>
              <w:rPr>
                <w:b w:val="0"/>
                <w:bCs w:val="0"/>
                <w:sz w:val="24"/>
                <w:szCs w:val="24"/>
              </w:rPr>
            </w:pPr>
            <w:r w:rsidRPr="00A269E3">
              <w:rPr>
                <w:b w:val="0"/>
                <w:bCs w:val="0"/>
                <w:sz w:val="24"/>
                <w:szCs w:val="24"/>
              </w:rPr>
              <w:t>Технич</w:t>
            </w:r>
            <w:r w:rsidR="00DF617B" w:rsidRPr="00A269E3">
              <w:rPr>
                <w:b w:val="0"/>
                <w:bCs w:val="0"/>
                <w:sz w:val="24"/>
                <w:szCs w:val="24"/>
              </w:rPr>
              <w:t xml:space="preserve">еские </w:t>
            </w:r>
            <w:r w:rsidRPr="00A269E3">
              <w:rPr>
                <w:b w:val="0"/>
                <w:bCs w:val="0"/>
                <w:sz w:val="24"/>
                <w:szCs w:val="24"/>
              </w:rPr>
              <w:t xml:space="preserve"> хар</w:t>
            </w:r>
            <w:r w:rsidR="00DF617B" w:rsidRPr="00A269E3">
              <w:rPr>
                <w:b w:val="0"/>
                <w:bCs w:val="0"/>
                <w:sz w:val="24"/>
                <w:szCs w:val="24"/>
              </w:rPr>
              <w:t>актеристи</w:t>
            </w:r>
            <w:r w:rsidRPr="00A269E3">
              <w:rPr>
                <w:b w:val="0"/>
                <w:bCs w:val="0"/>
                <w:sz w:val="24"/>
                <w:szCs w:val="24"/>
              </w:rPr>
              <w:t>ки</w:t>
            </w:r>
            <w:r w:rsidR="00DF617B" w:rsidRPr="00A269E3">
              <w:rPr>
                <w:b w:val="0"/>
                <w:bCs w:val="0"/>
                <w:sz w:val="24"/>
                <w:szCs w:val="24"/>
              </w:rPr>
              <w:t>:</w:t>
            </w:r>
            <w:r w:rsidR="00DE3698" w:rsidRPr="00A269E3">
              <w:rPr>
                <w:b w:val="0"/>
                <w:bCs w:val="0"/>
                <w:sz w:val="24"/>
                <w:szCs w:val="24"/>
              </w:rPr>
              <w:t xml:space="preserve"> </w:t>
            </w:r>
          </w:p>
          <w:p w14:paraId="40004EFF" w14:textId="6B4EE786" w:rsidR="00A520B1" w:rsidRPr="00A269E3" w:rsidRDefault="00A520B1" w:rsidP="00BB36EF">
            <w:pPr>
              <w:jc w:val="both"/>
              <w:rPr>
                <w:rFonts w:ascii="Times New Roman" w:eastAsia="Times New Roman" w:hAnsi="Times New Roman" w:cs="Times New Roman"/>
                <w:sz w:val="24"/>
                <w:szCs w:val="24"/>
                <w:lang w:eastAsia="ru-RU"/>
              </w:rPr>
            </w:pPr>
            <w:r w:rsidRPr="00A269E3">
              <w:rPr>
                <w:rFonts w:ascii="Times New Roman" w:eastAsia="Times New Roman" w:hAnsi="Times New Roman" w:cs="Times New Roman"/>
                <w:sz w:val="24"/>
                <w:szCs w:val="24"/>
                <w:lang w:eastAsia="ru-RU"/>
              </w:rPr>
              <w:t>Тип привода: электро</w:t>
            </w:r>
          </w:p>
          <w:p w14:paraId="38D1BC79" w14:textId="502A1072" w:rsidR="0081652F" w:rsidRPr="00A269E3" w:rsidRDefault="0081652F" w:rsidP="0081652F">
            <w:pPr>
              <w:jc w:val="both"/>
              <w:rPr>
                <w:rFonts w:ascii="Times New Roman" w:hAnsi="Times New Roman" w:cs="Times New Roman"/>
                <w:sz w:val="24"/>
                <w:szCs w:val="24"/>
              </w:rPr>
            </w:pPr>
            <w:r w:rsidRPr="00A269E3">
              <w:rPr>
                <w:rStyle w:val="a6"/>
                <w:rFonts w:ascii="Times New Roman" w:hAnsi="Times New Roman" w:cs="Times New Roman"/>
                <w:i w:val="0"/>
                <w:iCs w:val="0"/>
                <w:sz w:val="24"/>
                <w:szCs w:val="24"/>
              </w:rPr>
              <w:t>Управление движением:  ручное</w:t>
            </w:r>
            <w:r w:rsidRPr="00A269E3">
              <w:rPr>
                <w:rStyle w:val="a6"/>
                <w:rFonts w:ascii="Times New Roman" w:hAnsi="Times New Roman" w:cs="Times New Roman"/>
                <w:b/>
                <w:bCs/>
                <w:i w:val="0"/>
                <w:iCs w:val="0"/>
                <w:sz w:val="24"/>
                <w:szCs w:val="24"/>
              </w:rPr>
              <w:t xml:space="preserve">: </w:t>
            </w:r>
            <w:r w:rsidRPr="00A269E3">
              <w:rPr>
                <w:rFonts w:ascii="Times New Roman" w:hAnsi="Times New Roman" w:cs="Times New Roman"/>
                <w:sz w:val="24"/>
                <w:szCs w:val="24"/>
              </w:rPr>
              <w:t xml:space="preserve"> джойстик</w:t>
            </w:r>
            <w:r w:rsidR="00904682" w:rsidRPr="00A269E3">
              <w:rPr>
                <w:rFonts w:ascii="Times New Roman" w:hAnsi="Times New Roman" w:cs="Times New Roman"/>
                <w:sz w:val="24"/>
                <w:szCs w:val="24"/>
              </w:rPr>
              <w:t xml:space="preserve"> или</w:t>
            </w:r>
            <w:r w:rsidRPr="00A269E3">
              <w:rPr>
                <w:rFonts w:ascii="Times New Roman" w:hAnsi="Times New Roman" w:cs="Times New Roman"/>
                <w:sz w:val="24"/>
                <w:szCs w:val="24"/>
              </w:rPr>
              <w:t xml:space="preserve"> </w:t>
            </w:r>
            <w:r w:rsidR="00904682" w:rsidRPr="00A269E3">
              <w:rPr>
                <w:rFonts w:ascii="Times New Roman" w:hAnsi="Times New Roman" w:cs="Times New Roman"/>
                <w:sz w:val="24"/>
                <w:szCs w:val="24"/>
              </w:rPr>
              <w:t>пульт управления для пользователя, регулируемый по длине вылета, с возможностью перестановки под правую или левую руку</w:t>
            </w:r>
            <w:r w:rsidR="0050049E" w:rsidRPr="00A269E3">
              <w:rPr>
                <w:rFonts w:ascii="Times New Roman" w:hAnsi="Times New Roman" w:cs="Times New Roman"/>
                <w:sz w:val="24"/>
                <w:szCs w:val="24"/>
              </w:rPr>
              <w:t xml:space="preserve">, а также </w:t>
            </w:r>
            <w:r w:rsidR="00904682" w:rsidRPr="00A269E3">
              <w:rPr>
                <w:rFonts w:ascii="Times New Roman" w:hAnsi="Times New Roman" w:cs="Times New Roman"/>
                <w:sz w:val="24"/>
                <w:szCs w:val="24"/>
              </w:rPr>
              <w:t xml:space="preserve"> </w:t>
            </w:r>
            <w:r w:rsidRPr="00A269E3">
              <w:rPr>
                <w:rFonts w:ascii="Times New Roman" w:hAnsi="Times New Roman" w:cs="Times New Roman"/>
                <w:sz w:val="24"/>
                <w:szCs w:val="24"/>
              </w:rPr>
              <w:t xml:space="preserve">пульт </w:t>
            </w:r>
            <w:r w:rsidR="00904682" w:rsidRPr="00A269E3">
              <w:rPr>
                <w:rFonts w:ascii="Times New Roman" w:hAnsi="Times New Roman" w:cs="Times New Roman"/>
                <w:sz w:val="24"/>
                <w:szCs w:val="24"/>
              </w:rPr>
              <w:t xml:space="preserve">дистанционного управления </w:t>
            </w:r>
            <w:r w:rsidR="00C85C44" w:rsidRPr="00A269E3">
              <w:rPr>
                <w:rFonts w:ascii="Times New Roman" w:hAnsi="Times New Roman" w:cs="Times New Roman"/>
                <w:sz w:val="24"/>
                <w:szCs w:val="24"/>
              </w:rPr>
              <w:t>для</w:t>
            </w:r>
            <w:r w:rsidR="00904682" w:rsidRPr="00A269E3">
              <w:rPr>
                <w:rFonts w:ascii="Times New Roman" w:hAnsi="Times New Roman" w:cs="Times New Roman"/>
                <w:sz w:val="24"/>
                <w:szCs w:val="24"/>
              </w:rPr>
              <w:t xml:space="preserve"> сопровождающего лица</w:t>
            </w:r>
          </w:p>
          <w:p w14:paraId="73785D38" w14:textId="3B4CFDA9" w:rsidR="00597527" w:rsidRPr="00A269E3" w:rsidRDefault="00597527" w:rsidP="00BB36EF">
            <w:pPr>
              <w:jc w:val="both"/>
              <w:rPr>
                <w:rFonts w:ascii="Times New Roman" w:eastAsia="Times New Roman" w:hAnsi="Times New Roman" w:cs="Times New Roman"/>
                <w:sz w:val="24"/>
                <w:szCs w:val="24"/>
                <w:lang w:eastAsia="ru-RU"/>
              </w:rPr>
            </w:pPr>
            <w:r w:rsidRPr="00A269E3">
              <w:rPr>
                <w:rFonts w:ascii="Times New Roman" w:eastAsia="Times New Roman" w:hAnsi="Times New Roman" w:cs="Times New Roman"/>
                <w:sz w:val="24"/>
                <w:szCs w:val="24"/>
                <w:lang w:eastAsia="ru-RU"/>
              </w:rPr>
              <w:t>Ширина сиденья:</w:t>
            </w:r>
            <w:r w:rsidRPr="00A269E3">
              <w:rPr>
                <w:rFonts w:ascii="Times New Roman" w:eastAsia="Times New Roman" w:hAnsi="Times New Roman" w:cs="Times New Roman"/>
                <w:b/>
                <w:bCs/>
                <w:sz w:val="24"/>
                <w:szCs w:val="24"/>
                <w:lang w:eastAsia="ru-RU"/>
              </w:rPr>
              <w:t xml:space="preserve"> </w:t>
            </w:r>
            <w:r w:rsidRPr="00A269E3">
              <w:rPr>
                <w:rFonts w:ascii="Times New Roman" w:eastAsia="Times New Roman" w:hAnsi="Times New Roman" w:cs="Times New Roman"/>
                <w:sz w:val="24"/>
                <w:szCs w:val="24"/>
                <w:lang w:eastAsia="ru-RU"/>
              </w:rPr>
              <w:t>от 4</w:t>
            </w:r>
            <w:r w:rsidR="00DE3698" w:rsidRPr="00A269E3">
              <w:rPr>
                <w:rFonts w:ascii="Times New Roman" w:eastAsia="Times New Roman" w:hAnsi="Times New Roman" w:cs="Times New Roman"/>
                <w:sz w:val="24"/>
                <w:szCs w:val="24"/>
                <w:lang w:eastAsia="ru-RU"/>
              </w:rPr>
              <w:t>3</w:t>
            </w:r>
            <w:r w:rsidR="007075D3" w:rsidRPr="00A269E3">
              <w:rPr>
                <w:rFonts w:ascii="Times New Roman" w:eastAsia="Times New Roman" w:hAnsi="Times New Roman" w:cs="Times New Roman"/>
                <w:sz w:val="24"/>
                <w:szCs w:val="24"/>
                <w:lang w:eastAsia="ru-RU"/>
              </w:rPr>
              <w:t>0</w:t>
            </w:r>
            <w:r w:rsidRPr="00A269E3">
              <w:rPr>
                <w:rFonts w:ascii="Times New Roman" w:eastAsia="Times New Roman" w:hAnsi="Times New Roman" w:cs="Times New Roman"/>
                <w:sz w:val="24"/>
                <w:szCs w:val="24"/>
                <w:lang w:eastAsia="ru-RU"/>
              </w:rPr>
              <w:t xml:space="preserve"> мм до </w:t>
            </w:r>
            <w:r w:rsidR="001F2EE0" w:rsidRPr="00A269E3">
              <w:rPr>
                <w:rFonts w:ascii="Times New Roman" w:eastAsia="Times New Roman" w:hAnsi="Times New Roman" w:cs="Times New Roman"/>
                <w:sz w:val="24"/>
                <w:szCs w:val="24"/>
                <w:lang w:eastAsia="ru-RU"/>
              </w:rPr>
              <w:t>5</w:t>
            </w:r>
            <w:r w:rsidR="00BC44EA" w:rsidRPr="00A269E3">
              <w:rPr>
                <w:rFonts w:ascii="Times New Roman" w:eastAsia="Times New Roman" w:hAnsi="Times New Roman" w:cs="Times New Roman"/>
                <w:sz w:val="24"/>
                <w:szCs w:val="24"/>
                <w:lang w:eastAsia="ru-RU"/>
              </w:rPr>
              <w:t>50 мм</w:t>
            </w:r>
          </w:p>
          <w:p w14:paraId="378E5C40" w14:textId="536C8B31" w:rsidR="00A520B1" w:rsidRPr="00A269E3" w:rsidRDefault="00A520B1" w:rsidP="00BB36EF">
            <w:pPr>
              <w:jc w:val="both"/>
              <w:rPr>
                <w:rFonts w:ascii="Times New Roman" w:eastAsia="Times New Roman" w:hAnsi="Times New Roman" w:cs="Times New Roman"/>
                <w:sz w:val="24"/>
                <w:szCs w:val="24"/>
                <w:lang w:eastAsia="ru-RU"/>
              </w:rPr>
            </w:pPr>
            <w:r w:rsidRPr="00A269E3">
              <w:rPr>
                <w:rFonts w:ascii="Times New Roman" w:eastAsia="Times New Roman" w:hAnsi="Times New Roman" w:cs="Times New Roman"/>
                <w:sz w:val="24"/>
                <w:szCs w:val="24"/>
                <w:lang w:eastAsia="ru-RU"/>
              </w:rPr>
              <w:t xml:space="preserve">Глубина сиденья от 430 мм до </w:t>
            </w:r>
            <w:r w:rsidR="0081652F" w:rsidRPr="00A269E3">
              <w:rPr>
                <w:rFonts w:ascii="Times New Roman" w:eastAsia="Times New Roman" w:hAnsi="Times New Roman" w:cs="Times New Roman"/>
                <w:sz w:val="24"/>
                <w:szCs w:val="24"/>
                <w:lang w:eastAsia="ru-RU"/>
              </w:rPr>
              <w:t>550 мм</w:t>
            </w:r>
          </w:p>
          <w:p w14:paraId="68431EE1" w14:textId="01A43937" w:rsidR="00597527" w:rsidRPr="00A269E3" w:rsidRDefault="00597527" w:rsidP="00BB36EF">
            <w:pPr>
              <w:jc w:val="both"/>
              <w:rPr>
                <w:rFonts w:ascii="Times New Roman" w:eastAsia="Times New Roman" w:hAnsi="Times New Roman" w:cs="Times New Roman"/>
                <w:sz w:val="24"/>
                <w:szCs w:val="24"/>
                <w:lang w:eastAsia="ru-RU"/>
              </w:rPr>
            </w:pPr>
            <w:r w:rsidRPr="00A269E3">
              <w:rPr>
                <w:rFonts w:ascii="Times New Roman" w:eastAsia="Times New Roman" w:hAnsi="Times New Roman" w:cs="Times New Roman"/>
                <w:sz w:val="24"/>
                <w:szCs w:val="24"/>
                <w:lang w:eastAsia="ru-RU"/>
              </w:rPr>
              <w:t>Диаметр заднего колеса: от</w:t>
            </w:r>
            <w:r w:rsidR="007075D3" w:rsidRPr="00A269E3">
              <w:rPr>
                <w:rFonts w:ascii="Times New Roman" w:eastAsia="Times New Roman" w:hAnsi="Times New Roman" w:cs="Times New Roman"/>
                <w:sz w:val="24"/>
                <w:szCs w:val="24"/>
                <w:lang w:eastAsia="ru-RU"/>
              </w:rPr>
              <w:t xml:space="preserve"> </w:t>
            </w:r>
            <w:r w:rsidR="001F2EE0" w:rsidRPr="00A269E3">
              <w:rPr>
                <w:rFonts w:ascii="Times New Roman" w:eastAsia="Times New Roman" w:hAnsi="Times New Roman" w:cs="Times New Roman"/>
                <w:sz w:val="24"/>
                <w:szCs w:val="24"/>
                <w:lang w:eastAsia="ru-RU"/>
              </w:rPr>
              <w:t>220</w:t>
            </w:r>
            <w:r w:rsidR="00BC44EA" w:rsidRPr="00A269E3">
              <w:rPr>
                <w:rFonts w:ascii="Times New Roman" w:eastAsia="Times New Roman" w:hAnsi="Times New Roman" w:cs="Times New Roman"/>
                <w:sz w:val="24"/>
                <w:szCs w:val="24"/>
                <w:lang w:eastAsia="ru-RU"/>
              </w:rPr>
              <w:t xml:space="preserve"> </w:t>
            </w:r>
            <w:r w:rsidR="007075D3" w:rsidRPr="00A269E3">
              <w:rPr>
                <w:rFonts w:ascii="Times New Roman" w:eastAsia="Times New Roman" w:hAnsi="Times New Roman" w:cs="Times New Roman"/>
                <w:sz w:val="24"/>
                <w:szCs w:val="24"/>
                <w:lang w:eastAsia="ru-RU"/>
              </w:rPr>
              <w:t xml:space="preserve">мм до </w:t>
            </w:r>
            <w:r w:rsidRPr="00A269E3">
              <w:rPr>
                <w:rFonts w:ascii="Times New Roman" w:eastAsia="Times New Roman" w:hAnsi="Times New Roman" w:cs="Times New Roman"/>
                <w:sz w:val="24"/>
                <w:szCs w:val="24"/>
                <w:lang w:eastAsia="ru-RU"/>
              </w:rPr>
              <w:t xml:space="preserve"> 530 мм </w:t>
            </w:r>
          </w:p>
          <w:p w14:paraId="595F798B" w14:textId="46F60774" w:rsidR="00597527" w:rsidRPr="00A269E3" w:rsidRDefault="00597527" w:rsidP="00BB36EF">
            <w:pPr>
              <w:jc w:val="both"/>
              <w:rPr>
                <w:rFonts w:ascii="Times New Roman" w:eastAsia="Times New Roman" w:hAnsi="Times New Roman" w:cs="Times New Roman"/>
                <w:sz w:val="24"/>
                <w:szCs w:val="24"/>
                <w:lang w:eastAsia="ru-RU"/>
              </w:rPr>
            </w:pPr>
            <w:r w:rsidRPr="00A269E3">
              <w:rPr>
                <w:rFonts w:ascii="Times New Roman" w:eastAsia="Times New Roman" w:hAnsi="Times New Roman" w:cs="Times New Roman"/>
                <w:sz w:val="24"/>
                <w:szCs w:val="24"/>
                <w:lang w:eastAsia="ru-RU"/>
              </w:rPr>
              <w:t xml:space="preserve">Диаметр переднего колеса: </w:t>
            </w:r>
            <w:r w:rsidR="00BC44EA" w:rsidRPr="00A269E3">
              <w:rPr>
                <w:rFonts w:ascii="Times New Roman" w:eastAsia="Times New Roman" w:hAnsi="Times New Roman" w:cs="Times New Roman"/>
                <w:sz w:val="24"/>
                <w:szCs w:val="24"/>
                <w:lang w:eastAsia="ru-RU"/>
              </w:rPr>
              <w:t>от 1</w:t>
            </w:r>
            <w:r w:rsidR="0081652F" w:rsidRPr="00A269E3">
              <w:rPr>
                <w:rFonts w:ascii="Times New Roman" w:eastAsia="Times New Roman" w:hAnsi="Times New Roman" w:cs="Times New Roman"/>
                <w:sz w:val="24"/>
                <w:szCs w:val="24"/>
                <w:lang w:eastAsia="ru-RU"/>
              </w:rPr>
              <w:t>8</w:t>
            </w:r>
            <w:r w:rsidR="00BC44EA" w:rsidRPr="00A269E3">
              <w:rPr>
                <w:rFonts w:ascii="Times New Roman" w:eastAsia="Times New Roman" w:hAnsi="Times New Roman" w:cs="Times New Roman"/>
                <w:sz w:val="24"/>
                <w:szCs w:val="24"/>
                <w:lang w:eastAsia="ru-RU"/>
              </w:rPr>
              <w:t xml:space="preserve">0 мм </w:t>
            </w:r>
            <w:r w:rsidR="007075D3" w:rsidRPr="00A269E3">
              <w:rPr>
                <w:rFonts w:ascii="Times New Roman" w:eastAsia="Times New Roman" w:hAnsi="Times New Roman" w:cs="Times New Roman"/>
                <w:sz w:val="24"/>
                <w:szCs w:val="24"/>
                <w:lang w:eastAsia="ru-RU"/>
              </w:rPr>
              <w:t>до</w:t>
            </w:r>
            <w:r w:rsidRPr="00A269E3">
              <w:rPr>
                <w:rFonts w:ascii="Times New Roman" w:eastAsia="Times New Roman" w:hAnsi="Times New Roman" w:cs="Times New Roman"/>
                <w:sz w:val="24"/>
                <w:szCs w:val="24"/>
                <w:lang w:eastAsia="ru-RU"/>
              </w:rPr>
              <w:t xml:space="preserve"> 2</w:t>
            </w:r>
            <w:r w:rsidR="001F2EE0" w:rsidRPr="00A269E3">
              <w:rPr>
                <w:rFonts w:ascii="Times New Roman" w:eastAsia="Times New Roman" w:hAnsi="Times New Roman" w:cs="Times New Roman"/>
                <w:sz w:val="24"/>
                <w:szCs w:val="24"/>
                <w:lang w:eastAsia="ru-RU"/>
              </w:rPr>
              <w:t>2</w:t>
            </w:r>
            <w:r w:rsidRPr="00A269E3">
              <w:rPr>
                <w:rFonts w:ascii="Times New Roman" w:eastAsia="Times New Roman" w:hAnsi="Times New Roman" w:cs="Times New Roman"/>
                <w:sz w:val="24"/>
                <w:szCs w:val="24"/>
                <w:lang w:eastAsia="ru-RU"/>
              </w:rPr>
              <w:t xml:space="preserve">0 мм </w:t>
            </w:r>
          </w:p>
          <w:p w14:paraId="2FD3E851" w14:textId="7B9B1AF0" w:rsidR="00597527" w:rsidRPr="00A269E3" w:rsidRDefault="00597527" w:rsidP="00BB36EF">
            <w:pPr>
              <w:jc w:val="both"/>
              <w:rPr>
                <w:rFonts w:ascii="Times New Roman" w:eastAsia="Times New Roman" w:hAnsi="Times New Roman" w:cs="Times New Roman"/>
                <w:sz w:val="24"/>
                <w:szCs w:val="24"/>
                <w:lang w:eastAsia="ru-RU"/>
              </w:rPr>
            </w:pPr>
            <w:r w:rsidRPr="00A269E3">
              <w:rPr>
                <w:rFonts w:ascii="Times New Roman" w:eastAsia="Times New Roman" w:hAnsi="Times New Roman" w:cs="Times New Roman"/>
                <w:sz w:val="24"/>
                <w:szCs w:val="24"/>
                <w:lang w:eastAsia="ru-RU"/>
              </w:rPr>
              <w:t xml:space="preserve">Скорость: </w:t>
            </w:r>
            <w:r w:rsidR="00DF617B" w:rsidRPr="00A269E3">
              <w:rPr>
                <w:rFonts w:ascii="Times New Roman" w:eastAsia="Times New Roman" w:hAnsi="Times New Roman" w:cs="Times New Roman"/>
                <w:sz w:val="24"/>
                <w:szCs w:val="24"/>
                <w:lang w:eastAsia="ru-RU"/>
              </w:rPr>
              <w:t xml:space="preserve">до </w:t>
            </w:r>
            <w:r w:rsidRPr="00A269E3">
              <w:rPr>
                <w:rFonts w:ascii="Times New Roman" w:eastAsia="Times New Roman" w:hAnsi="Times New Roman" w:cs="Times New Roman"/>
                <w:sz w:val="24"/>
                <w:szCs w:val="24"/>
                <w:lang w:eastAsia="ru-RU"/>
              </w:rPr>
              <w:t>6 км/ч</w:t>
            </w:r>
          </w:p>
          <w:p w14:paraId="67C2D1EE" w14:textId="43EEDE7F" w:rsidR="00597527" w:rsidRPr="00A269E3" w:rsidRDefault="00597527" w:rsidP="00BB36EF">
            <w:pPr>
              <w:jc w:val="both"/>
              <w:rPr>
                <w:rFonts w:ascii="Times New Roman" w:eastAsia="Times New Roman" w:hAnsi="Times New Roman" w:cs="Times New Roman"/>
                <w:sz w:val="24"/>
                <w:szCs w:val="24"/>
                <w:lang w:eastAsia="ru-RU"/>
              </w:rPr>
            </w:pPr>
            <w:r w:rsidRPr="00A269E3">
              <w:rPr>
                <w:rFonts w:ascii="Times New Roman" w:eastAsia="Times New Roman" w:hAnsi="Times New Roman" w:cs="Times New Roman"/>
                <w:sz w:val="24"/>
                <w:szCs w:val="24"/>
                <w:lang w:eastAsia="ru-RU"/>
              </w:rPr>
              <w:t xml:space="preserve">Пробег с полностью заряженными батареями: </w:t>
            </w:r>
            <w:r w:rsidR="00C85199" w:rsidRPr="00A269E3">
              <w:rPr>
                <w:rFonts w:ascii="Times New Roman" w:eastAsia="Times New Roman" w:hAnsi="Times New Roman" w:cs="Times New Roman"/>
                <w:sz w:val="24"/>
                <w:szCs w:val="24"/>
                <w:lang w:eastAsia="ru-RU"/>
              </w:rPr>
              <w:t xml:space="preserve">от 15 км </w:t>
            </w:r>
          </w:p>
          <w:p w14:paraId="34A45BAA" w14:textId="19706F1A" w:rsidR="00597527" w:rsidRPr="00A269E3" w:rsidRDefault="00597527" w:rsidP="00BB36EF">
            <w:pPr>
              <w:jc w:val="both"/>
              <w:rPr>
                <w:rFonts w:ascii="Times New Roman" w:eastAsia="Times New Roman" w:hAnsi="Times New Roman" w:cs="Times New Roman"/>
                <w:sz w:val="24"/>
                <w:szCs w:val="24"/>
                <w:lang w:eastAsia="ru-RU"/>
              </w:rPr>
            </w:pPr>
            <w:r w:rsidRPr="00A269E3">
              <w:rPr>
                <w:rFonts w:ascii="Times New Roman" w:eastAsia="Times New Roman" w:hAnsi="Times New Roman" w:cs="Times New Roman"/>
                <w:sz w:val="24"/>
                <w:szCs w:val="24"/>
                <w:lang w:eastAsia="ru-RU"/>
              </w:rPr>
              <w:t>Входное напряжение зарядного устройства: 220 V</w:t>
            </w:r>
          </w:p>
          <w:p w14:paraId="02466547" w14:textId="550D74DF" w:rsidR="00597527" w:rsidRPr="00A269E3" w:rsidRDefault="00597527" w:rsidP="00BB36EF">
            <w:pPr>
              <w:jc w:val="both"/>
              <w:rPr>
                <w:rFonts w:ascii="Times New Roman" w:hAnsi="Times New Roman" w:cs="Times New Roman"/>
                <w:bCs/>
                <w:sz w:val="24"/>
                <w:szCs w:val="24"/>
              </w:rPr>
            </w:pPr>
            <w:r w:rsidRPr="00A269E3">
              <w:rPr>
                <w:rFonts w:ascii="Times New Roman" w:eastAsia="Times New Roman" w:hAnsi="Times New Roman" w:cs="Times New Roman"/>
                <w:sz w:val="24"/>
                <w:szCs w:val="24"/>
                <w:lang w:eastAsia="ru-RU"/>
              </w:rPr>
              <w:t xml:space="preserve">Грузоподъемность: </w:t>
            </w:r>
            <w:r w:rsidR="009A4F5C" w:rsidRPr="00A269E3">
              <w:rPr>
                <w:rFonts w:ascii="Times New Roman" w:eastAsia="Times New Roman" w:hAnsi="Times New Roman" w:cs="Times New Roman"/>
                <w:sz w:val="24"/>
                <w:szCs w:val="24"/>
                <w:lang w:eastAsia="ru-RU"/>
              </w:rPr>
              <w:t>от 1</w:t>
            </w:r>
            <w:r w:rsidR="0050049E" w:rsidRPr="00A269E3">
              <w:rPr>
                <w:rFonts w:ascii="Times New Roman" w:eastAsia="Times New Roman" w:hAnsi="Times New Roman" w:cs="Times New Roman"/>
                <w:sz w:val="24"/>
                <w:szCs w:val="24"/>
                <w:lang w:eastAsia="ru-RU"/>
              </w:rPr>
              <w:t>3</w:t>
            </w:r>
            <w:r w:rsidR="009A4F5C" w:rsidRPr="00A269E3">
              <w:rPr>
                <w:rFonts w:ascii="Times New Roman" w:eastAsia="Times New Roman" w:hAnsi="Times New Roman" w:cs="Times New Roman"/>
                <w:sz w:val="24"/>
                <w:szCs w:val="24"/>
                <w:lang w:eastAsia="ru-RU"/>
              </w:rPr>
              <w:t xml:space="preserve">0 кг </w:t>
            </w:r>
            <w:r w:rsidRPr="00A269E3">
              <w:rPr>
                <w:rFonts w:ascii="Times New Roman" w:eastAsia="Times New Roman" w:hAnsi="Times New Roman" w:cs="Times New Roman"/>
                <w:sz w:val="24"/>
                <w:szCs w:val="24"/>
                <w:lang w:eastAsia="ru-RU"/>
              </w:rPr>
              <w:t>до 1</w:t>
            </w:r>
            <w:r w:rsidR="001F2EE0" w:rsidRPr="00A269E3">
              <w:rPr>
                <w:rFonts w:ascii="Times New Roman" w:eastAsia="Times New Roman" w:hAnsi="Times New Roman" w:cs="Times New Roman"/>
                <w:sz w:val="24"/>
                <w:szCs w:val="24"/>
                <w:lang w:eastAsia="ru-RU"/>
              </w:rPr>
              <w:t>5</w:t>
            </w:r>
            <w:r w:rsidRPr="00A269E3">
              <w:rPr>
                <w:rFonts w:ascii="Times New Roman" w:eastAsia="Times New Roman" w:hAnsi="Times New Roman" w:cs="Times New Roman"/>
                <w:sz w:val="24"/>
                <w:szCs w:val="24"/>
                <w:lang w:eastAsia="ru-RU"/>
              </w:rPr>
              <w:t>0 кг</w:t>
            </w:r>
          </w:p>
          <w:p w14:paraId="078E4285" w14:textId="2BAF520A" w:rsidR="00597527" w:rsidRPr="00A269E3" w:rsidRDefault="00DF617B" w:rsidP="00BB36EF">
            <w:pPr>
              <w:jc w:val="both"/>
              <w:rPr>
                <w:rFonts w:ascii="Times New Roman" w:eastAsia="Times New Roman" w:hAnsi="Times New Roman" w:cs="Times New Roman"/>
                <w:sz w:val="24"/>
                <w:szCs w:val="24"/>
                <w:lang w:eastAsia="ru-RU"/>
              </w:rPr>
            </w:pPr>
            <w:r w:rsidRPr="00A269E3">
              <w:rPr>
                <w:rFonts w:ascii="Times New Roman" w:hAnsi="Times New Roman" w:cs="Times New Roman"/>
                <w:sz w:val="24"/>
                <w:szCs w:val="24"/>
              </w:rPr>
              <w:t>Материал рамы, каркаса, основы</w:t>
            </w:r>
            <w:r w:rsidR="007075D3" w:rsidRPr="00A269E3">
              <w:rPr>
                <w:rFonts w:ascii="Times New Roman" w:eastAsia="Times New Roman" w:hAnsi="Times New Roman" w:cs="Times New Roman"/>
                <w:sz w:val="24"/>
                <w:szCs w:val="24"/>
                <w:lang w:eastAsia="ru-RU"/>
              </w:rPr>
              <w:t xml:space="preserve">: </w:t>
            </w:r>
            <w:r w:rsidR="007075D3" w:rsidRPr="00A269E3">
              <w:rPr>
                <w:rFonts w:ascii="Times New Roman" w:eastAsia="Times New Roman" w:hAnsi="Times New Roman" w:cs="Times New Roman"/>
                <w:b/>
                <w:bCs/>
                <w:sz w:val="24"/>
                <w:szCs w:val="24"/>
                <w:lang w:eastAsia="ru-RU"/>
              </w:rPr>
              <w:t xml:space="preserve"> </w:t>
            </w:r>
            <w:r w:rsidR="001F2EE0" w:rsidRPr="00A269E3">
              <w:rPr>
                <w:rFonts w:ascii="Times New Roman" w:eastAsia="Times New Roman" w:hAnsi="Times New Roman" w:cs="Times New Roman"/>
                <w:sz w:val="24"/>
                <w:szCs w:val="24"/>
                <w:lang w:eastAsia="ru-RU"/>
              </w:rPr>
              <w:t>алюминий</w:t>
            </w:r>
            <w:r w:rsidR="00A269E3" w:rsidRPr="00A269E3">
              <w:rPr>
                <w:rFonts w:ascii="Times New Roman" w:eastAsia="Times New Roman" w:hAnsi="Times New Roman" w:cs="Times New Roman"/>
                <w:sz w:val="24"/>
                <w:szCs w:val="24"/>
                <w:lang w:eastAsia="ru-RU"/>
              </w:rPr>
              <w:t>, сталь</w:t>
            </w:r>
          </w:p>
          <w:p w14:paraId="3B7EA2CD" w14:textId="39A57CB2" w:rsidR="00904682" w:rsidRPr="00A269E3" w:rsidRDefault="00C85199" w:rsidP="00BB36EF">
            <w:pPr>
              <w:jc w:val="both"/>
              <w:rPr>
                <w:rFonts w:ascii="Times New Roman" w:eastAsia="Times New Roman" w:hAnsi="Times New Roman" w:cs="Times New Roman"/>
                <w:sz w:val="24"/>
                <w:szCs w:val="24"/>
                <w:lang w:eastAsia="ru-RU"/>
              </w:rPr>
            </w:pPr>
            <w:r w:rsidRPr="00A269E3">
              <w:rPr>
                <w:rFonts w:ascii="Times New Roman" w:eastAsia="Times New Roman" w:hAnsi="Times New Roman" w:cs="Times New Roman"/>
                <w:sz w:val="24"/>
                <w:szCs w:val="24"/>
                <w:lang w:eastAsia="ru-RU"/>
              </w:rPr>
              <w:t xml:space="preserve">Тип рамы: </w:t>
            </w:r>
            <w:r w:rsidR="00DE3698" w:rsidRPr="00A269E3">
              <w:rPr>
                <w:rFonts w:ascii="Times New Roman" w:eastAsia="Times New Roman" w:hAnsi="Times New Roman" w:cs="Times New Roman"/>
                <w:sz w:val="24"/>
                <w:szCs w:val="24"/>
                <w:lang w:eastAsia="ru-RU"/>
              </w:rPr>
              <w:t xml:space="preserve">фиксированная, </w:t>
            </w:r>
            <w:r w:rsidR="008D3D5C" w:rsidRPr="00A269E3">
              <w:rPr>
                <w:rFonts w:ascii="Times New Roman" w:eastAsia="Times New Roman" w:hAnsi="Times New Roman" w:cs="Times New Roman"/>
                <w:sz w:val="24"/>
                <w:szCs w:val="24"/>
                <w:lang w:eastAsia="ru-RU"/>
              </w:rPr>
              <w:t>складна</w:t>
            </w:r>
            <w:r w:rsidR="00DE3698" w:rsidRPr="00A269E3">
              <w:rPr>
                <w:rFonts w:ascii="Times New Roman" w:eastAsia="Times New Roman" w:hAnsi="Times New Roman" w:cs="Times New Roman"/>
                <w:sz w:val="24"/>
                <w:szCs w:val="24"/>
                <w:lang w:eastAsia="ru-RU"/>
              </w:rPr>
              <w:t xml:space="preserve"> </w:t>
            </w:r>
            <w:r w:rsidR="00904682" w:rsidRPr="00A269E3">
              <w:rPr>
                <w:rFonts w:ascii="Times New Roman" w:eastAsia="Times New Roman" w:hAnsi="Times New Roman" w:cs="Times New Roman"/>
                <w:sz w:val="24"/>
                <w:szCs w:val="24"/>
                <w:lang w:eastAsia="ru-RU"/>
              </w:rPr>
              <w:t>(</w:t>
            </w:r>
            <w:r w:rsidR="00904682" w:rsidRPr="00A269E3">
              <w:rPr>
                <w:rFonts w:ascii="Times New Roman" w:hAnsi="Times New Roman" w:cs="Times New Roman"/>
                <w:sz w:val="24"/>
                <w:szCs w:val="24"/>
              </w:rPr>
              <w:t>механизм складывания без съема аккумуляторов)</w:t>
            </w:r>
          </w:p>
          <w:p w14:paraId="0798C245" w14:textId="39052A97" w:rsidR="007075D3" w:rsidRPr="00A269E3" w:rsidRDefault="007075D3" w:rsidP="00BB36EF">
            <w:pPr>
              <w:jc w:val="both"/>
              <w:rPr>
                <w:rFonts w:ascii="Times New Roman" w:eastAsia="Times New Roman" w:hAnsi="Times New Roman" w:cs="Times New Roman"/>
                <w:b/>
                <w:bCs/>
                <w:sz w:val="24"/>
                <w:szCs w:val="24"/>
                <w:lang w:eastAsia="ru-RU"/>
              </w:rPr>
            </w:pPr>
            <w:r w:rsidRPr="00A269E3">
              <w:rPr>
                <w:rFonts w:ascii="Times New Roman" w:eastAsia="Times New Roman" w:hAnsi="Times New Roman" w:cs="Times New Roman"/>
                <w:sz w:val="24"/>
                <w:szCs w:val="24"/>
                <w:lang w:eastAsia="ru-RU"/>
              </w:rPr>
              <w:t>Материал сиденья, спинки</w:t>
            </w:r>
            <w:r w:rsidR="00A520B1" w:rsidRPr="00A269E3">
              <w:rPr>
                <w:rFonts w:ascii="Times New Roman" w:eastAsia="Times New Roman" w:hAnsi="Times New Roman" w:cs="Times New Roman"/>
                <w:sz w:val="24"/>
                <w:szCs w:val="24"/>
                <w:lang w:eastAsia="ru-RU"/>
              </w:rPr>
              <w:t>, подлокотников</w:t>
            </w:r>
            <w:r w:rsidRPr="00A269E3">
              <w:rPr>
                <w:rFonts w:ascii="Times New Roman" w:eastAsia="Times New Roman" w:hAnsi="Times New Roman" w:cs="Times New Roman"/>
                <w:sz w:val="24"/>
                <w:szCs w:val="24"/>
                <w:lang w:eastAsia="ru-RU"/>
              </w:rPr>
              <w:t xml:space="preserve">: </w:t>
            </w:r>
            <w:r w:rsidRPr="00A269E3">
              <w:rPr>
                <w:rFonts w:ascii="Times New Roman" w:eastAsia="Times New Roman" w:hAnsi="Times New Roman" w:cs="Times New Roman"/>
                <w:b/>
                <w:bCs/>
                <w:sz w:val="24"/>
                <w:szCs w:val="24"/>
                <w:lang w:eastAsia="ru-RU"/>
              </w:rPr>
              <w:t xml:space="preserve"> </w:t>
            </w:r>
            <w:r w:rsidR="00A520B1" w:rsidRPr="00A269E3">
              <w:rPr>
                <w:rFonts w:ascii="Times New Roman" w:eastAsia="Times New Roman" w:hAnsi="Times New Roman" w:cs="Times New Roman"/>
                <w:sz w:val="24"/>
                <w:szCs w:val="24"/>
                <w:lang w:eastAsia="ru-RU"/>
              </w:rPr>
              <w:t>влагонепроницаемый материал</w:t>
            </w:r>
            <w:r w:rsidR="00DE3698" w:rsidRPr="00A269E3">
              <w:rPr>
                <w:rFonts w:ascii="Times New Roman" w:eastAsia="Times New Roman" w:hAnsi="Times New Roman" w:cs="Times New Roman"/>
                <w:sz w:val="24"/>
                <w:szCs w:val="24"/>
                <w:lang w:eastAsia="ru-RU"/>
              </w:rPr>
              <w:t>, специальная ткань</w:t>
            </w:r>
          </w:p>
          <w:p w14:paraId="2C9A420A" w14:textId="66639970" w:rsidR="007075D3" w:rsidRPr="00A269E3" w:rsidRDefault="007075D3" w:rsidP="00BB36EF">
            <w:pPr>
              <w:jc w:val="both"/>
              <w:rPr>
                <w:rFonts w:ascii="Times New Roman" w:hAnsi="Times New Roman" w:cs="Times New Roman"/>
                <w:sz w:val="24"/>
                <w:szCs w:val="24"/>
              </w:rPr>
            </w:pPr>
            <w:r w:rsidRPr="00A269E3">
              <w:rPr>
                <w:rFonts w:ascii="Times New Roman" w:hAnsi="Times New Roman" w:cs="Times New Roman"/>
                <w:sz w:val="24"/>
                <w:szCs w:val="24"/>
              </w:rPr>
              <w:t>Спинка: регулируемая</w:t>
            </w:r>
          </w:p>
          <w:p w14:paraId="32A495DB" w14:textId="021E8E60" w:rsidR="007075D3" w:rsidRPr="00A269E3" w:rsidRDefault="007075D3" w:rsidP="00BB36EF">
            <w:pPr>
              <w:jc w:val="both"/>
              <w:rPr>
                <w:rFonts w:ascii="Times New Roman" w:eastAsia="Times New Roman" w:hAnsi="Times New Roman" w:cs="Times New Roman"/>
                <w:sz w:val="24"/>
                <w:szCs w:val="24"/>
                <w:lang w:eastAsia="ru-RU"/>
              </w:rPr>
            </w:pPr>
            <w:r w:rsidRPr="00A269E3">
              <w:rPr>
                <w:rFonts w:ascii="Times New Roman" w:eastAsia="Times New Roman" w:hAnsi="Times New Roman" w:cs="Times New Roman"/>
                <w:sz w:val="24"/>
                <w:szCs w:val="24"/>
                <w:lang w:eastAsia="ru-RU"/>
              </w:rPr>
              <w:lastRenderedPageBreak/>
              <w:t>Подлокотники: откидные</w:t>
            </w:r>
          </w:p>
          <w:p w14:paraId="6948B112" w14:textId="3F5BA6A3" w:rsidR="008D3D5C" w:rsidRPr="00A269E3" w:rsidRDefault="008D3D5C" w:rsidP="00BB36EF">
            <w:pPr>
              <w:jc w:val="both"/>
              <w:rPr>
                <w:rFonts w:ascii="Times New Roman" w:eastAsia="Times New Roman" w:hAnsi="Times New Roman" w:cs="Times New Roman"/>
                <w:sz w:val="24"/>
                <w:szCs w:val="24"/>
                <w:lang w:eastAsia="ru-RU"/>
              </w:rPr>
            </w:pPr>
            <w:r w:rsidRPr="00A269E3">
              <w:rPr>
                <w:rFonts w:ascii="Times New Roman" w:hAnsi="Times New Roman" w:cs="Times New Roman"/>
                <w:sz w:val="24"/>
                <w:szCs w:val="24"/>
              </w:rPr>
              <w:t>Количество колес: 4</w:t>
            </w:r>
          </w:p>
          <w:p w14:paraId="11D91185" w14:textId="4CD8221C" w:rsidR="007075D3" w:rsidRPr="00A269E3" w:rsidRDefault="007075D3" w:rsidP="00BB36EF">
            <w:pPr>
              <w:jc w:val="both"/>
              <w:rPr>
                <w:rFonts w:ascii="Times New Roman" w:hAnsi="Times New Roman" w:cs="Times New Roman"/>
                <w:sz w:val="24"/>
                <w:szCs w:val="24"/>
              </w:rPr>
            </w:pPr>
            <w:r w:rsidRPr="00A269E3">
              <w:rPr>
                <w:rFonts w:ascii="Times New Roman" w:eastAsia="Times New Roman" w:hAnsi="Times New Roman" w:cs="Times New Roman"/>
                <w:sz w:val="24"/>
                <w:szCs w:val="24"/>
                <w:lang w:eastAsia="ru-RU"/>
              </w:rPr>
              <w:t>Задние колеса:  пневматические</w:t>
            </w:r>
            <w:r w:rsidR="00C85199" w:rsidRPr="00A269E3">
              <w:rPr>
                <w:rFonts w:ascii="Times New Roman" w:hAnsi="Times New Roman" w:cs="Times New Roman"/>
                <w:sz w:val="24"/>
                <w:szCs w:val="24"/>
              </w:rPr>
              <w:t xml:space="preserve"> или цельнолитые</w:t>
            </w:r>
            <w:r w:rsidR="00DE3698" w:rsidRPr="00A269E3">
              <w:rPr>
                <w:rFonts w:ascii="Times New Roman" w:hAnsi="Times New Roman" w:cs="Times New Roman"/>
                <w:sz w:val="24"/>
                <w:szCs w:val="24"/>
              </w:rPr>
              <w:t>/литые</w:t>
            </w:r>
          </w:p>
          <w:p w14:paraId="42D8888E" w14:textId="7C006B98" w:rsidR="007075D3" w:rsidRPr="00A269E3" w:rsidRDefault="007075D3" w:rsidP="00BB36EF">
            <w:pPr>
              <w:jc w:val="both"/>
              <w:rPr>
                <w:rFonts w:ascii="Times New Roman" w:eastAsia="Times New Roman" w:hAnsi="Times New Roman" w:cs="Times New Roman"/>
                <w:sz w:val="24"/>
                <w:szCs w:val="24"/>
                <w:lang w:eastAsia="ru-RU"/>
              </w:rPr>
            </w:pPr>
            <w:r w:rsidRPr="00A269E3">
              <w:rPr>
                <w:rFonts w:ascii="Times New Roman" w:eastAsia="Times New Roman" w:hAnsi="Times New Roman" w:cs="Times New Roman"/>
                <w:sz w:val="24"/>
                <w:szCs w:val="24"/>
                <w:lang w:eastAsia="ru-RU"/>
              </w:rPr>
              <w:t>Передние колеса:  литые</w:t>
            </w:r>
          </w:p>
          <w:p w14:paraId="372C9F61" w14:textId="7B337D33" w:rsidR="007075D3" w:rsidRPr="00A269E3" w:rsidRDefault="007075D3" w:rsidP="00BB36EF">
            <w:pPr>
              <w:jc w:val="both"/>
              <w:rPr>
                <w:rFonts w:ascii="Times New Roman" w:hAnsi="Times New Roman" w:cs="Times New Roman"/>
                <w:sz w:val="24"/>
                <w:szCs w:val="24"/>
              </w:rPr>
            </w:pPr>
            <w:r w:rsidRPr="00A269E3">
              <w:rPr>
                <w:rFonts w:ascii="Times New Roman" w:hAnsi="Times New Roman" w:cs="Times New Roman"/>
                <w:sz w:val="24"/>
                <w:szCs w:val="24"/>
              </w:rPr>
              <w:t>Подножки: съемные</w:t>
            </w:r>
            <w:r w:rsidR="00C85199" w:rsidRPr="00A269E3">
              <w:rPr>
                <w:rFonts w:ascii="Times New Roman" w:hAnsi="Times New Roman" w:cs="Times New Roman"/>
                <w:sz w:val="24"/>
                <w:szCs w:val="24"/>
              </w:rPr>
              <w:t>,  откидные</w:t>
            </w:r>
            <w:r w:rsidR="00A520B1" w:rsidRPr="00A269E3">
              <w:rPr>
                <w:rFonts w:ascii="Times New Roman" w:hAnsi="Times New Roman" w:cs="Times New Roman"/>
                <w:sz w:val="24"/>
                <w:szCs w:val="24"/>
              </w:rPr>
              <w:t>/</w:t>
            </w:r>
            <w:r w:rsidR="00C85C44" w:rsidRPr="00A269E3">
              <w:rPr>
                <w:rFonts w:ascii="Times New Roman" w:hAnsi="Times New Roman" w:cs="Times New Roman"/>
                <w:sz w:val="24"/>
                <w:szCs w:val="24"/>
              </w:rPr>
              <w:t>поворотные</w:t>
            </w:r>
            <w:r w:rsidR="00C85199" w:rsidRPr="00A269E3">
              <w:rPr>
                <w:rFonts w:ascii="Times New Roman" w:hAnsi="Times New Roman" w:cs="Times New Roman"/>
                <w:sz w:val="24"/>
                <w:szCs w:val="24"/>
              </w:rPr>
              <w:t>, регулируемые по высоте</w:t>
            </w:r>
          </w:p>
          <w:p w14:paraId="686ECB55" w14:textId="2CDDF912" w:rsidR="00C85199" w:rsidRPr="00A269E3" w:rsidRDefault="00C85199" w:rsidP="00BB36EF">
            <w:pPr>
              <w:jc w:val="both"/>
              <w:rPr>
                <w:rFonts w:ascii="Times New Roman" w:hAnsi="Times New Roman" w:cs="Times New Roman"/>
                <w:sz w:val="24"/>
                <w:szCs w:val="24"/>
              </w:rPr>
            </w:pPr>
            <w:r w:rsidRPr="00A269E3">
              <w:rPr>
                <w:rFonts w:ascii="Times New Roman" w:hAnsi="Times New Roman" w:cs="Times New Roman"/>
                <w:sz w:val="24"/>
                <w:szCs w:val="24"/>
              </w:rPr>
              <w:t>Звуковой сигнал</w:t>
            </w:r>
            <w:r w:rsidR="00AF4B2A" w:rsidRPr="00A269E3">
              <w:rPr>
                <w:rFonts w:ascii="Times New Roman" w:hAnsi="Times New Roman" w:cs="Times New Roman"/>
                <w:sz w:val="24"/>
                <w:szCs w:val="24"/>
              </w:rPr>
              <w:t xml:space="preserve">: </w:t>
            </w:r>
            <w:r w:rsidR="006B3C08" w:rsidRPr="00A269E3">
              <w:rPr>
                <w:rFonts w:ascii="Times New Roman" w:hAnsi="Times New Roman" w:cs="Times New Roman"/>
                <w:sz w:val="24"/>
                <w:szCs w:val="24"/>
              </w:rPr>
              <w:t>да</w:t>
            </w:r>
          </w:p>
          <w:p w14:paraId="6727F2F1" w14:textId="471B3A41" w:rsidR="00C85199" w:rsidRPr="00A269E3" w:rsidRDefault="00C85199" w:rsidP="00BB36EF">
            <w:pPr>
              <w:jc w:val="both"/>
              <w:rPr>
                <w:rFonts w:ascii="Times New Roman" w:hAnsi="Times New Roman" w:cs="Times New Roman"/>
                <w:sz w:val="24"/>
                <w:szCs w:val="24"/>
              </w:rPr>
            </w:pPr>
            <w:r w:rsidRPr="00A269E3">
              <w:rPr>
                <w:rFonts w:ascii="Times New Roman" w:hAnsi="Times New Roman" w:cs="Times New Roman"/>
                <w:sz w:val="24"/>
                <w:szCs w:val="24"/>
              </w:rPr>
              <w:t>Регулировка скорости</w:t>
            </w:r>
            <w:r w:rsidR="00AF4B2A" w:rsidRPr="00A269E3">
              <w:rPr>
                <w:rFonts w:ascii="Times New Roman" w:hAnsi="Times New Roman" w:cs="Times New Roman"/>
                <w:sz w:val="24"/>
                <w:szCs w:val="24"/>
              </w:rPr>
              <w:t xml:space="preserve">:  </w:t>
            </w:r>
            <w:r w:rsidR="006B3C08" w:rsidRPr="00A269E3">
              <w:rPr>
                <w:rFonts w:ascii="Times New Roman" w:hAnsi="Times New Roman" w:cs="Times New Roman"/>
                <w:sz w:val="24"/>
                <w:szCs w:val="24"/>
              </w:rPr>
              <w:t xml:space="preserve"> да</w:t>
            </w:r>
          </w:p>
          <w:p w14:paraId="46DE7F16" w14:textId="68F4A23B" w:rsidR="00C85199" w:rsidRPr="00A269E3" w:rsidRDefault="00C85199" w:rsidP="00BB36EF">
            <w:pPr>
              <w:jc w:val="both"/>
              <w:rPr>
                <w:rFonts w:ascii="Times New Roman" w:hAnsi="Times New Roman" w:cs="Times New Roman"/>
                <w:sz w:val="24"/>
                <w:szCs w:val="24"/>
              </w:rPr>
            </w:pPr>
            <w:r w:rsidRPr="00A269E3">
              <w:rPr>
                <w:rFonts w:ascii="Times New Roman" w:hAnsi="Times New Roman" w:cs="Times New Roman"/>
                <w:sz w:val="24"/>
                <w:szCs w:val="24"/>
              </w:rPr>
              <w:t>Индикатор уровня заряда батареи на пульте управления</w:t>
            </w:r>
            <w:r w:rsidR="00AF4B2A" w:rsidRPr="00A269E3">
              <w:rPr>
                <w:rFonts w:ascii="Times New Roman" w:hAnsi="Times New Roman" w:cs="Times New Roman"/>
                <w:sz w:val="24"/>
                <w:szCs w:val="24"/>
              </w:rPr>
              <w:t xml:space="preserve">:  </w:t>
            </w:r>
            <w:r w:rsidR="006B3C08" w:rsidRPr="00A269E3">
              <w:rPr>
                <w:rFonts w:ascii="Times New Roman" w:hAnsi="Times New Roman" w:cs="Times New Roman"/>
                <w:sz w:val="24"/>
                <w:szCs w:val="24"/>
              </w:rPr>
              <w:t xml:space="preserve"> да</w:t>
            </w:r>
          </w:p>
          <w:p w14:paraId="384E8E6D" w14:textId="019E4B54" w:rsidR="00C85199" w:rsidRPr="00A269E3" w:rsidRDefault="008D3D5C" w:rsidP="00BB36EF">
            <w:pPr>
              <w:jc w:val="both"/>
              <w:rPr>
                <w:rFonts w:ascii="Times New Roman" w:hAnsi="Times New Roman" w:cs="Times New Roman"/>
                <w:sz w:val="24"/>
                <w:szCs w:val="24"/>
              </w:rPr>
            </w:pPr>
            <w:r w:rsidRPr="00A269E3">
              <w:rPr>
                <w:rFonts w:ascii="Times New Roman" w:hAnsi="Times New Roman" w:cs="Times New Roman"/>
                <w:sz w:val="24"/>
                <w:szCs w:val="24"/>
              </w:rPr>
              <w:t>Тип т</w:t>
            </w:r>
            <w:r w:rsidR="00C85199" w:rsidRPr="00A269E3">
              <w:rPr>
                <w:rFonts w:ascii="Times New Roman" w:hAnsi="Times New Roman" w:cs="Times New Roman"/>
                <w:sz w:val="24"/>
                <w:szCs w:val="24"/>
              </w:rPr>
              <w:t>ормоз</w:t>
            </w:r>
            <w:r w:rsidRPr="00A269E3">
              <w:rPr>
                <w:rFonts w:ascii="Times New Roman" w:hAnsi="Times New Roman" w:cs="Times New Roman"/>
                <w:sz w:val="24"/>
                <w:szCs w:val="24"/>
              </w:rPr>
              <w:t>а</w:t>
            </w:r>
            <w:r w:rsidR="0081652F" w:rsidRPr="00A269E3">
              <w:rPr>
                <w:rFonts w:ascii="Times New Roman" w:hAnsi="Times New Roman" w:cs="Times New Roman"/>
                <w:sz w:val="24"/>
                <w:szCs w:val="24"/>
              </w:rPr>
              <w:t>: электромагнитный</w:t>
            </w:r>
            <w:r w:rsidR="00502D14" w:rsidRPr="00A269E3">
              <w:rPr>
                <w:rFonts w:ascii="Times New Roman" w:hAnsi="Times New Roman" w:cs="Times New Roman"/>
                <w:sz w:val="24"/>
                <w:szCs w:val="24"/>
              </w:rPr>
              <w:t xml:space="preserve">, </w:t>
            </w:r>
            <w:r w:rsidR="0081652F" w:rsidRPr="00A269E3">
              <w:rPr>
                <w:rFonts w:ascii="Times New Roman" w:hAnsi="Times New Roman" w:cs="Times New Roman"/>
                <w:sz w:val="24"/>
                <w:szCs w:val="24"/>
              </w:rPr>
              <w:t>электронный</w:t>
            </w:r>
            <w:r w:rsidR="00502D14" w:rsidRPr="00A269E3">
              <w:rPr>
                <w:rFonts w:ascii="Times New Roman" w:hAnsi="Times New Roman" w:cs="Times New Roman"/>
                <w:sz w:val="24"/>
                <w:szCs w:val="24"/>
              </w:rPr>
              <w:t>, электрический</w:t>
            </w:r>
          </w:p>
          <w:p w14:paraId="39CFD9E6" w14:textId="3D9B61F3" w:rsidR="00C85199" w:rsidRPr="00A269E3" w:rsidRDefault="00C85199" w:rsidP="00BB36EF">
            <w:pPr>
              <w:jc w:val="both"/>
              <w:rPr>
                <w:rFonts w:ascii="Times New Roman" w:hAnsi="Times New Roman" w:cs="Times New Roman"/>
                <w:sz w:val="24"/>
                <w:szCs w:val="24"/>
              </w:rPr>
            </w:pPr>
            <w:r w:rsidRPr="00A269E3">
              <w:rPr>
                <w:rFonts w:ascii="Times New Roman" w:hAnsi="Times New Roman" w:cs="Times New Roman"/>
                <w:sz w:val="24"/>
                <w:szCs w:val="24"/>
              </w:rPr>
              <w:t>Поясный ремень безопасности</w:t>
            </w:r>
            <w:r w:rsidR="00AF4B2A" w:rsidRPr="00A269E3">
              <w:rPr>
                <w:rFonts w:ascii="Times New Roman" w:hAnsi="Times New Roman" w:cs="Times New Roman"/>
                <w:sz w:val="24"/>
                <w:szCs w:val="24"/>
              </w:rPr>
              <w:t xml:space="preserve">:  </w:t>
            </w:r>
            <w:r w:rsidR="006B3C08" w:rsidRPr="00A269E3">
              <w:rPr>
                <w:rFonts w:ascii="Times New Roman" w:hAnsi="Times New Roman" w:cs="Times New Roman"/>
                <w:sz w:val="24"/>
                <w:szCs w:val="24"/>
              </w:rPr>
              <w:t xml:space="preserve"> да</w:t>
            </w:r>
          </w:p>
          <w:p w14:paraId="0BBC0D64" w14:textId="4CDEEA59" w:rsidR="00BC44EA" w:rsidRPr="00A269E3" w:rsidRDefault="00BC44EA" w:rsidP="00BB36EF">
            <w:pPr>
              <w:jc w:val="both"/>
              <w:rPr>
                <w:rFonts w:ascii="Times New Roman" w:hAnsi="Times New Roman" w:cs="Times New Roman"/>
                <w:sz w:val="24"/>
                <w:szCs w:val="24"/>
              </w:rPr>
            </w:pPr>
            <w:r w:rsidRPr="00A269E3">
              <w:rPr>
                <w:rFonts w:ascii="Times New Roman" w:hAnsi="Times New Roman" w:cs="Times New Roman"/>
                <w:sz w:val="24"/>
                <w:szCs w:val="24"/>
              </w:rPr>
              <w:t>Антиопрокидывающее устройство</w:t>
            </w:r>
            <w:r w:rsidR="00AF4B2A" w:rsidRPr="00A269E3">
              <w:rPr>
                <w:rFonts w:ascii="Times New Roman" w:hAnsi="Times New Roman" w:cs="Times New Roman"/>
                <w:sz w:val="24"/>
                <w:szCs w:val="24"/>
              </w:rPr>
              <w:t xml:space="preserve">:  </w:t>
            </w:r>
            <w:r w:rsidR="006B3C08" w:rsidRPr="00A269E3">
              <w:rPr>
                <w:rFonts w:ascii="Times New Roman" w:hAnsi="Times New Roman" w:cs="Times New Roman"/>
                <w:sz w:val="24"/>
                <w:szCs w:val="24"/>
              </w:rPr>
              <w:t xml:space="preserve"> да </w:t>
            </w:r>
            <w:r w:rsidR="00AF4B2A" w:rsidRPr="00A269E3">
              <w:rPr>
                <w:rFonts w:ascii="Times New Roman" w:hAnsi="Times New Roman" w:cs="Times New Roman"/>
                <w:sz w:val="24"/>
                <w:szCs w:val="24"/>
              </w:rPr>
              <w:t xml:space="preserve"> </w:t>
            </w:r>
            <w:r w:rsidRPr="00A269E3">
              <w:rPr>
                <w:rFonts w:ascii="Times New Roman" w:hAnsi="Times New Roman" w:cs="Times New Roman"/>
                <w:sz w:val="24"/>
                <w:szCs w:val="24"/>
              </w:rPr>
              <w:t xml:space="preserve"> </w:t>
            </w:r>
            <w:r w:rsidR="006B3C08" w:rsidRPr="00A269E3">
              <w:rPr>
                <w:rFonts w:ascii="Times New Roman" w:hAnsi="Times New Roman" w:cs="Times New Roman"/>
                <w:sz w:val="24"/>
                <w:szCs w:val="24"/>
              </w:rPr>
              <w:t xml:space="preserve"> </w:t>
            </w:r>
          </w:p>
          <w:p w14:paraId="1922F5C6" w14:textId="4E1DF5D2" w:rsidR="00BC44EA" w:rsidRPr="00A269E3" w:rsidRDefault="00BC44EA" w:rsidP="00BB36EF">
            <w:pPr>
              <w:jc w:val="both"/>
              <w:rPr>
                <w:rFonts w:ascii="Times New Roman" w:hAnsi="Times New Roman" w:cs="Times New Roman"/>
                <w:sz w:val="24"/>
                <w:szCs w:val="24"/>
              </w:rPr>
            </w:pPr>
            <w:r w:rsidRPr="00A269E3">
              <w:rPr>
                <w:rFonts w:ascii="Times New Roman" w:hAnsi="Times New Roman" w:cs="Times New Roman"/>
                <w:sz w:val="24"/>
                <w:szCs w:val="24"/>
              </w:rPr>
              <w:t>Возможность передвижения по</w:t>
            </w:r>
            <w:r w:rsidR="00904682" w:rsidRPr="00A269E3">
              <w:rPr>
                <w:rFonts w:ascii="Times New Roman" w:hAnsi="Times New Roman" w:cs="Times New Roman"/>
                <w:sz w:val="24"/>
                <w:szCs w:val="24"/>
              </w:rPr>
              <w:t xml:space="preserve"> препятствиям</w:t>
            </w:r>
            <w:r w:rsidR="00C85C44" w:rsidRPr="00A269E3">
              <w:rPr>
                <w:rFonts w:ascii="Times New Roman" w:hAnsi="Times New Roman" w:cs="Times New Roman"/>
                <w:sz w:val="24"/>
                <w:szCs w:val="24"/>
              </w:rPr>
              <w:t xml:space="preserve"> до </w:t>
            </w:r>
            <w:r w:rsidR="00904682" w:rsidRPr="00A269E3">
              <w:rPr>
                <w:rFonts w:ascii="Times New Roman" w:hAnsi="Times New Roman" w:cs="Times New Roman"/>
                <w:sz w:val="24"/>
                <w:szCs w:val="24"/>
              </w:rPr>
              <w:t>50</w:t>
            </w:r>
            <w:r w:rsidR="00C85C44" w:rsidRPr="00A269E3">
              <w:rPr>
                <w:rFonts w:ascii="Times New Roman" w:hAnsi="Times New Roman" w:cs="Times New Roman"/>
                <w:sz w:val="24"/>
                <w:szCs w:val="24"/>
              </w:rPr>
              <w:t xml:space="preserve"> мм</w:t>
            </w:r>
            <w:r w:rsidRPr="00A269E3">
              <w:rPr>
                <w:rFonts w:ascii="Times New Roman" w:hAnsi="Times New Roman" w:cs="Times New Roman"/>
                <w:sz w:val="24"/>
                <w:szCs w:val="24"/>
              </w:rPr>
              <w:t xml:space="preserve">  </w:t>
            </w:r>
          </w:p>
          <w:p w14:paraId="0BBC0F17" w14:textId="1F1CE8B7" w:rsidR="007075D3" w:rsidRPr="00A269E3" w:rsidRDefault="007075D3" w:rsidP="00BB36EF">
            <w:pPr>
              <w:jc w:val="both"/>
              <w:rPr>
                <w:rFonts w:ascii="Times New Roman" w:hAnsi="Times New Roman" w:cs="Times New Roman"/>
                <w:sz w:val="24"/>
                <w:szCs w:val="24"/>
              </w:rPr>
            </w:pPr>
            <w:r w:rsidRPr="00A269E3">
              <w:rPr>
                <w:rFonts w:ascii="Times New Roman" w:hAnsi="Times New Roman" w:cs="Times New Roman"/>
                <w:sz w:val="24"/>
                <w:szCs w:val="24"/>
              </w:rPr>
              <w:t xml:space="preserve">Вес: </w:t>
            </w:r>
            <w:r w:rsidR="00C85C44" w:rsidRPr="00A269E3">
              <w:rPr>
                <w:rFonts w:ascii="Times New Roman" w:hAnsi="Times New Roman" w:cs="Times New Roman"/>
                <w:sz w:val="24"/>
                <w:szCs w:val="24"/>
              </w:rPr>
              <w:t xml:space="preserve">до </w:t>
            </w:r>
            <w:r w:rsidR="00AF4B2A" w:rsidRPr="00A269E3">
              <w:rPr>
                <w:rFonts w:ascii="Times New Roman" w:hAnsi="Times New Roman" w:cs="Times New Roman"/>
                <w:sz w:val="24"/>
                <w:szCs w:val="24"/>
              </w:rPr>
              <w:t>50</w:t>
            </w:r>
            <w:r w:rsidRPr="00A269E3">
              <w:rPr>
                <w:rFonts w:ascii="Times New Roman" w:hAnsi="Times New Roman" w:cs="Times New Roman"/>
                <w:sz w:val="24"/>
                <w:szCs w:val="24"/>
              </w:rPr>
              <w:t xml:space="preserve"> кг</w:t>
            </w:r>
            <w:r w:rsidR="006B3C08" w:rsidRPr="00A269E3">
              <w:rPr>
                <w:rFonts w:ascii="Times New Roman" w:hAnsi="Times New Roman" w:cs="Times New Roman"/>
                <w:sz w:val="24"/>
                <w:szCs w:val="24"/>
              </w:rPr>
              <w:t>.</w:t>
            </w:r>
          </w:p>
          <w:p w14:paraId="1A136818" w14:textId="27D0223D" w:rsidR="009C4EAD" w:rsidRPr="00A269E3" w:rsidRDefault="009C4EAD" w:rsidP="00DF617B">
            <w:pPr>
              <w:jc w:val="both"/>
              <w:rPr>
                <w:rFonts w:ascii="Times New Roman" w:hAnsi="Times New Roman" w:cs="Times New Roman"/>
                <w:sz w:val="24"/>
                <w:szCs w:val="24"/>
              </w:rPr>
            </w:pPr>
          </w:p>
        </w:tc>
      </w:tr>
      <w:tr w:rsidR="00D50F1E" w:rsidRPr="00DF617B" w14:paraId="4EE767B1" w14:textId="77777777" w:rsidTr="006B3C08">
        <w:tc>
          <w:tcPr>
            <w:tcW w:w="3539" w:type="dxa"/>
          </w:tcPr>
          <w:p w14:paraId="41944518" w14:textId="77777777" w:rsidR="009C4EAD" w:rsidRPr="00DF617B" w:rsidRDefault="00287690" w:rsidP="00BB36EF">
            <w:pPr>
              <w:rPr>
                <w:rStyle w:val="a5"/>
                <w:rFonts w:ascii="Times New Roman" w:hAnsi="Times New Roman" w:cs="Times New Roman"/>
                <w:color w:val="FF0000"/>
                <w:sz w:val="24"/>
                <w:szCs w:val="24"/>
              </w:rPr>
            </w:pPr>
            <w:r w:rsidRPr="00DF617B">
              <w:rPr>
                <w:rStyle w:val="a5"/>
                <w:rFonts w:ascii="Times New Roman" w:hAnsi="Times New Roman" w:cs="Times New Roman"/>
                <w:sz w:val="24"/>
                <w:szCs w:val="24"/>
              </w:rPr>
              <w:lastRenderedPageBreak/>
              <w:t>14. Обоснование проекта</w:t>
            </w:r>
          </w:p>
        </w:tc>
        <w:tc>
          <w:tcPr>
            <w:tcW w:w="6521" w:type="dxa"/>
          </w:tcPr>
          <w:p w14:paraId="66D710AD" w14:textId="44047F1B" w:rsidR="00DB1CCB" w:rsidRPr="00DF617B" w:rsidRDefault="00621157" w:rsidP="00BB36EF">
            <w:pPr>
              <w:jc w:val="both"/>
              <w:rPr>
                <w:rFonts w:ascii="Times New Roman" w:hAnsi="Times New Roman" w:cs="Times New Roman"/>
                <w:sz w:val="24"/>
                <w:szCs w:val="24"/>
              </w:rPr>
            </w:pPr>
            <w:r w:rsidRPr="00DF617B">
              <w:rPr>
                <w:rFonts w:ascii="Times New Roman" w:hAnsi="Times New Roman" w:cs="Times New Roman"/>
                <w:sz w:val="24"/>
                <w:szCs w:val="24"/>
              </w:rPr>
              <w:t>В настоящее время</w:t>
            </w:r>
            <w:r w:rsidR="00AF0ACD" w:rsidRPr="00DF617B">
              <w:rPr>
                <w:rFonts w:ascii="Times New Roman" w:hAnsi="Times New Roman" w:cs="Times New Roman"/>
                <w:sz w:val="24"/>
                <w:szCs w:val="24"/>
              </w:rPr>
              <w:t xml:space="preserve"> использование </w:t>
            </w:r>
            <w:r w:rsidR="008A6889" w:rsidRPr="00DF617B">
              <w:rPr>
                <w:rFonts w:ascii="Times New Roman" w:hAnsi="Times New Roman" w:cs="Times New Roman"/>
                <w:spacing w:val="-2"/>
                <w:sz w:val="24"/>
                <w:szCs w:val="24"/>
              </w:rPr>
              <w:t xml:space="preserve">кресло-колясок </w:t>
            </w:r>
            <w:r w:rsidR="00E37FA4" w:rsidRPr="00DF617B">
              <w:rPr>
                <w:rFonts w:ascii="Times New Roman" w:hAnsi="Times New Roman" w:cs="Times New Roman"/>
                <w:spacing w:val="-2"/>
                <w:sz w:val="24"/>
                <w:szCs w:val="24"/>
              </w:rPr>
              <w:t>с электроприводом</w:t>
            </w:r>
            <w:r w:rsidR="00AF0ACD" w:rsidRPr="00DF617B">
              <w:rPr>
                <w:rFonts w:ascii="Times New Roman" w:hAnsi="Times New Roman" w:cs="Times New Roman"/>
                <w:sz w:val="24"/>
                <w:szCs w:val="24"/>
              </w:rPr>
              <w:t xml:space="preserve"> обосновано необходимостью компенсации </w:t>
            </w:r>
            <w:r w:rsidR="000A0A76" w:rsidRPr="00DF617B">
              <w:rPr>
                <w:rFonts w:ascii="Times New Roman" w:hAnsi="Times New Roman" w:cs="Times New Roman"/>
                <w:sz w:val="24"/>
                <w:szCs w:val="24"/>
              </w:rPr>
              <w:t xml:space="preserve">самостоятельной </w:t>
            </w:r>
            <w:r w:rsidR="00AF0ACD" w:rsidRPr="00DF617B">
              <w:rPr>
                <w:rFonts w:ascii="Times New Roman" w:hAnsi="Times New Roman" w:cs="Times New Roman"/>
                <w:sz w:val="24"/>
                <w:szCs w:val="24"/>
              </w:rPr>
              <w:t>двигательной активности</w:t>
            </w:r>
            <w:r w:rsidR="00DB1CCB" w:rsidRPr="00DF617B">
              <w:rPr>
                <w:rFonts w:ascii="Times New Roman" w:hAnsi="Times New Roman" w:cs="Times New Roman"/>
                <w:sz w:val="24"/>
                <w:szCs w:val="24"/>
              </w:rPr>
              <w:t xml:space="preserve">: </w:t>
            </w:r>
          </w:p>
          <w:p w14:paraId="1395EA64" w14:textId="546A3F8C" w:rsidR="00DB1CCB" w:rsidRPr="00DF617B" w:rsidRDefault="009A4F5C" w:rsidP="009A4F5C">
            <w:pPr>
              <w:jc w:val="both"/>
              <w:rPr>
                <w:rFonts w:ascii="Times New Roman" w:hAnsi="Times New Roman" w:cs="Times New Roman"/>
                <w:sz w:val="24"/>
                <w:szCs w:val="24"/>
              </w:rPr>
            </w:pPr>
            <w:r>
              <w:rPr>
                <w:rFonts w:ascii="Times New Roman" w:hAnsi="Times New Roman" w:cs="Times New Roman"/>
                <w:sz w:val="24"/>
                <w:szCs w:val="24"/>
              </w:rPr>
              <w:t xml:space="preserve">- </w:t>
            </w:r>
            <w:r w:rsidR="00AF0ACD" w:rsidRPr="00DF617B">
              <w:rPr>
                <w:rFonts w:ascii="Times New Roman" w:hAnsi="Times New Roman" w:cs="Times New Roman"/>
                <w:sz w:val="24"/>
                <w:szCs w:val="24"/>
              </w:rPr>
              <w:t>онкологических пациентов в раннем послеоперационном периоде с целью профилактики осложнений от долгого лежания</w:t>
            </w:r>
            <w:r w:rsidR="00DB1CCB" w:rsidRPr="00DF617B">
              <w:rPr>
                <w:rFonts w:ascii="Times New Roman" w:hAnsi="Times New Roman" w:cs="Times New Roman"/>
                <w:sz w:val="24"/>
                <w:szCs w:val="24"/>
              </w:rPr>
              <w:t>;</w:t>
            </w:r>
            <w:r w:rsidR="00AF0ACD" w:rsidRPr="00DF617B">
              <w:rPr>
                <w:rFonts w:ascii="Times New Roman" w:hAnsi="Times New Roman" w:cs="Times New Roman"/>
                <w:sz w:val="24"/>
                <w:szCs w:val="24"/>
              </w:rPr>
              <w:t xml:space="preserve"> </w:t>
            </w:r>
          </w:p>
          <w:p w14:paraId="4EEE0386" w14:textId="3487A352" w:rsidR="00621157" w:rsidRPr="00DF617B" w:rsidRDefault="009A4F5C" w:rsidP="009A4F5C">
            <w:pPr>
              <w:jc w:val="both"/>
              <w:rPr>
                <w:rFonts w:ascii="Times New Roman" w:hAnsi="Times New Roman" w:cs="Times New Roman"/>
                <w:sz w:val="24"/>
                <w:szCs w:val="24"/>
              </w:rPr>
            </w:pPr>
            <w:r>
              <w:rPr>
                <w:rFonts w:ascii="Times New Roman" w:hAnsi="Times New Roman" w:cs="Times New Roman"/>
                <w:sz w:val="24"/>
                <w:szCs w:val="24"/>
              </w:rPr>
              <w:t xml:space="preserve">- </w:t>
            </w:r>
            <w:r w:rsidR="00DB1CCB" w:rsidRPr="00DF617B">
              <w:rPr>
                <w:rFonts w:ascii="Times New Roman" w:hAnsi="Times New Roman" w:cs="Times New Roman"/>
                <w:sz w:val="24"/>
                <w:szCs w:val="24"/>
              </w:rPr>
              <w:t>д</w:t>
            </w:r>
            <w:r w:rsidR="00AF0ACD" w:rsidRPr="00DF617B">
              <w:rPr>
                <w:rFonts w:ascii="Times New Roman" w:hAnsi="Times New Roman" w:cs="Times New Roman"/>
                <w:sz w:val="24"/>
                <w:szCs w:val="24"/>
              </w:rPr>
              <w:t>ля возрастных пациентов с выраженным синдромом старческой астении и крайней слабостью от сердечно</w:t>
            </w:r>
            <w:r w:rsidR="00011C4C" w:rsidRPr="00DF617B">
              <w:rPr>
                <w:rFonts w:ascii="Times New Roman" w:hAnsi="Times New Roman" w:cs="Times New Roman"/>
                <w:sz w:val="24"/>
                <w:szCs w:val="24"/>
              </w:rPr>
              <w:t>-</w:t>
            </w:r>
            <w:r w:rsidR="00AF0ACD" w:rsidRPr="00DF617B">
              <w:rPr>
                <w:rFonts w:ascii="Times New Roman" w:hAnsi="Times New Roman" w:cs="Times New Roman"/>
                <w:sz w:val="24"/>
                <w:szCs w:val="24"/>
              </w:rPr>
              <w:t>сосудистой или дыхательной недостаточности в период диагностики и лечения</w:t>
            </w:r>
            <w:r w:rsidR="00DB1CCB" w:rsidRPr="00DF617B">
              <w:rPr>
                <w:rFonts w:ascii="Times New Roman" w:hAnsi="Times New Roman" w:cs="Times New Roman"/>
                <w:sz w:val="24"/>
                <w:szCs w:val="24"/>
              </w:rPr>
              <w:t>;</w:t>
            </w:r>
          </w:p>
          <w:p w14:paraId="4B2BA6D4" w14:textId="2D48E46C" w:rsidR="00621157" w:rsidRPr="00DF617B" w:rsidRDefault="009A4F5C" w:rsidP="009A4F5C">
            <w:pPr>
              <w:jc w:val="both"/>
              <w:rPr>
                <w:rFonts w:ascii="Times New Roman" w:hAnsi="Times New Roman" w:cs="Times New Roman"/>
                <w:sz w:val="24"/>
                <w:szCs w:val="24"/>
              </w:rPr>
            </w:pPr>
            <w:r>
              <w:rPr>
                <w:rFonts w:ascii="Times New Roman" w:hAnsi="Times New Roman" w:cs="Times New Roman"/>
                <w:sz w:val="24"/>
                <w:szCs w:val="24"/>
              </w:rPr>
              <w:t xml:space="preserve">- </w:t>
            </w:r>
            <w:r w:rsidR="00DB1CCB" w:rsidRPr="00DF617B">
              <w:rPr>
                <w:rFonts w:ascii="Times New Roman" w:hAnsi="Times New Roman" w:cs="Times New Roman"/>
                <w:sz w:val="24"/>
                <w:szCs w:val="24"/>
              </w:rPr>
              <w:t>д</w:t>
            </w:r>
            <w:r w:rsidR="00011C4C" w:rsidRPr="00DF617B">
              <w:rPr>
                <w:rFonts w:ascii="Times New Roman" w:hAnsi="Times New Roman" w:cs="Times New Roman"/>
                <w:sz w:val="24"/>
                <w:szCs w:val="24"/>
              </w:rPr>
              <w:t>ля пациентов с неврологическими расстройствами, в следствии поражения головного мозга в период прохождения лучевой терапии.</w:t>
            </w:r>
          </w:p>
          <w:p w14:paraId="46C889B0" w14:textId="77777777" w:rsidR="001A1AC9" w:rsidRDefault="001A1AC9" w:rsidP="00BB36EF">
            <w:pPr>
              <w:jc w:val="both"/>
              <w:rPr>
                <w:rFonts w:ascii="Times New Roman" w:hAnsi="Times New Roman" w:cs="Times New Roman"/>
                <w:sz w:val="24"/>
                <w:szCs w:val="24"/>
              </w:rPr>
            </w:pPr>
            <w:r w:rsidRPr="001A1AC9">
              <w:rPr>
                <w:rFonts w:ascii="Times New Roman" w:hAnsi="Times New Roman" w:cs="Times New Roman"/>
                <w:sz w:val="24"/>
                <w:szCs w:val="24"/>
              </w:rPr>
              <w:t xml:space="preserve">В учреждении здравоохранения "Могилевский областной онкологический диспансер" ежегодно проходят лечения пациенты г.Могилева и Могилевской области. За последние 3 года медицинскую помощь в стационарных и амбулаторных условиях получили:  в 2023г.  всего пролечено 13787 пациентов, из них проопераровано 5762 пациента, получили лучевое лечение 1620 пациента, в 2024 году всего пролечено 14148 пациентов, из них прооперпровано 5697 пациента, лучевое лечение получили 2182 пациента, в 2025 году всего пролечено 14113 пациентов, их них прооперировано 5842 пациента, получило лучевое лечение 2029 пациента.    </w:t>
            </w:r>
          </w:p>
          <w:p w14:paraId="07715DFE" w14:textId="77777777" w:rsidR="001A1AC9" w:rsidRDefault="001A1AC9" w:rsidP="00BB36EF">
            <w:pPr>
              <w:jc w:val="both"/>
              <w:rPr>
                <w:rFonts w:ascii="Times New Roman" w:hAnsi="Times New Roman" w:cs="Times New Roman"/>
                <w:sz w:val="24"/>
                <w:szCs w:val="24"/>
              </w:rPr>
            </w:pPr>
            <w:r w:rsidRPr="001A1AC9">
              <w:rPr>
                <w:rFonts w:ascii="Times New Roman" w:hAnsi="Times New Roman" w:cs="Times New Roman"/>
                <w:sz w:val="24"/>
                <w:szCs w:val="24"/>
              </w:rPr>
              <w:t xml:space="preserve">Парк   кресло-колясок учреждения здравоохранения "Могилевский областной онкологический диспансер" представлен кресло-колясками только с механическим типом передвижения с помощью сопровождающего лица в количестве 48.   Имеющееся количество кресло-колясок не позволяет в полной мере обеспечить нуждающихся пациентов средствами самостоятельного мобильного передвижения. </w:t>
            </w:r>
          </w:p>
          <w:p w14:paraId="702B79AA" w14:textId="7265715A" w:rsidR="009C4EAD" w:rsidRPr="00DF617B" w:rsidRDefault="001A1AC9" w:rsidP="001A1AC9">
            <w:pPr>
              <w:jc w:val="both"/>
              <w:rPr>
                <w:rFonts w:ascii="Times New Roman" w:hAnsi="Times New Roman" w:cs="Times New Roman"/>
                <w:color w:val="FF0000"/>
                <w:sz w:val="24"/>
                <w:szCs w:val="24"/>
              </w:rPr>
            </w:pPr>
            <w:r w:rsidRPr="001A1AC9">
              <w:rPr>
                <w:rFonts w:ascii="Times New Roman" w:hAnsi="Times New Roman" w:cs="Times New Roman"/>
                <w:sz w:val="24"/>
                <w:szCs w:val="24"/>
              </w:rPr>
              <w:t>Приобретение кресло-колясок  с электроприводом  обеспечит мобильность пациентов, не имеющих возможность самостоятельно передвигаться.</w:t>
            </w:r>
            <w:r>
              <w:rPr>
                <w:rFonts w:ascii="Times New Roman" w:hAnsi="Times New Roman" w:cs="Times New Roman"/>
                <w:sz w:val="24"/>
                <w:szCs w:val="24"/>
              </w:rPr>
              <w:t xml:space="preserve"> </w:t>
            </w:r>
          </w:p>
        </w:tc>
      </w:tr>
      <w:tr w:rsidR="00D50F1E" w:rsidRPr="00DF617B" w14:paraId="48C70685" w14:textId="77777777" w:rsidTr="006B3C08">
        <w:tc>
          <w:tcPr>
            <w:tcW w:w="3539" w:type="dxa"/>
          </w:tcPr>
          <w:p w14:paraId="1E81D1BC" w14:textId="77777777" w:rsidR="00287690" w:rsidRPr="00DF617B" w:rsidRDefault="00287690" w:rsidP="00BB36EF">
            <w:pPr>
              <w:rPr>
                <w:rStyle w:val="a5"/>
                <w:rFonts w:ascii="Times New Roman" w:hAnsi="Times New Roman" w:cs="Times New Roman"/>
                <w:color w:val="FF0000"/>
                <w:sz w:val="24"/>
                <w:szCs w:val="24"/>
              </w:rPr>
            </w:pPr>
            <w:r w:rsidRPr="00DF617B">
              <w:rPr>
                <w:rStyle w:val="a5"/>
                <w:rFonts w:ascii="Times New Roman" w:hAnsi="Times New Roman" w:cs="Times New Roman"/>
                <w:sz w:val="24"/>
                <w:szCs w:val="24"/>
              </w:rPr>
              <w:t>15. Деятельность после окончания проекта</w:t>
            </w:r>
          </w:p>
        </w:tc>
        <w:tc>
          <w:tcPr>
            <w:tcW w:w="6521" w:type="dxa"/>
          </w:tcPr>
          <w:p w14:paraId="6CC5C844" w14:textId="7F8F3F9D" w:rsidR="00235D4B" w:rsidRPr="00DF617B" w:rsidRDefault="00235D4B" w:rsidP="00BB36EF">
            <w:pPr>
              <w:jc w:val="both"/>
              <w:rPr>
                <w:rFonts w:ascii="Times New Roman" w:hAnsi="Times New Roman" w:cs="Times New Roman"/>
                <w:sz w:val="24"/>
                <w:szCs w:val="24"/>
              </w:rPr>
            </w:pPr>
            <w:r w:rsidRPr="00DF617B">
              <w:rPr>
                <w:rFonts w:ascii="Times New Roman" w:hAnsi="Times New Roman" w:cs="Times New Roman"/>
                <w:sz w:val="24"/>
                <w:szCs w:val="24"/>
              </w:rPr>
              <w:t>Пациенты г.Могилева и Могилевской области</w:t>
            </w:r>
            <w:r w:rsidR="009A4F5C">
              <w:rPr>
                <w:rFonts w:ascii="Times New Roman" w:hAnsi="Times New Roman" w:cs="Times New Roman"/>
                <w:sz w:val="24"/>
                <w:szCs w:val="24"/>
              </w:rPr>
              <w:t>,</w:t>
            </w:r>
            <w:r w:rsidRPr="00DF617B">
              <w:rPr>
                <w:rFonts w:ascii="Times New Roman" w:hAnsi="Times New Roman" w:cs="Times New Roman"/>
                <w:sz w:val="24"/>
                <w:szCs w:val="24"/>
              </w:rPr>
              <w:t xml:space="preserve"> </w:t>
            </w:r>
            <w:r w:rsidR="00116CA6" w:rsidRPr="00DF617B">
              <w:rPr>
                <w:rFonts w:ascii="Times New Roman" w:hAnsi="Times New Roman" w:cs="Times New Roman"/>
                <w:sz w:val="24"/>
                <w:szCs w:val="24"/>
              </w:rPr>
              <w:t>н</w:t>
            </w:r>
            <w:r w:rsidRPr="00DF617B">
              <w:rPr>
                <w:rFonts w:ascii="Times New Roman" w:hAnsi="Times New Roman" w:cs="Times New Roman"/>
                <w:sz w:val="24"/>
                <w:szCs w:val="24"/>
              </w:rPr>
              <w:t>е имеющие возможности самостоятельно передвигат</w:t>
            </w:r>
            <w:r w:rsidR="00116CA6" w:rsidRPr="00DF617B">
              <w:rPr>
                <w:rFonts w:ascii="Times New Roman" w:hAnsi="Times New Roman" w:cs="Times New Roman"/>
                <w:sz w:val="24"/>
                <w:szCs w:val="24"/>
              </w:rPr>
              <w:t>ь</w:t>
            </w:r>
            <w:r w:rsidRPr="00DF617B">
              <w:rPr>
                <w:rFonts w:ascii="Times New Roman" w:hAnsi="Times New Roman" w:cs="Times New Roman"/>
                <w:sz w:val="24"/>
                <w:szCs w:val="24"/>
              </w:rPr>
              <w:t>ся</w:t>
            </w:r>
            <w:r w:rsidR="009A4F5C">
              <w:rPr>
                <w:rFonts w:ascii="Times New Roman" w:hAnsi="Times New Roman" w:cs="Times New Roman"/>
                <w:sz w:val="24"/>
                <w:szCs w:val="24"/>
              </w:rPr>
              <w:t>,</w:t>
            </w:r>
            <w:r w:rsidRPr="00DF617B">
              <w:rPr>
                <w:rFonts w:ascii="Times New Roman" w:hAnsi="Times New Roman" w:cs="Times New Roman"/>
                <w:sz w:val="24"/>
                <w:szCs w:val="24"/>
              </w:rPr>
              <w:t xml:space="preserve"> </w:t>
            </w:r>
            <w:r w:rsidR="00116CA6" w:rsidRPr="00DF617B">
              <w:rPr>
                <w:rFonts w:ascii="Times New Roman" w:hAnsi="Times New Roman" w:cs="Times New Roman"/>
                <w:sz w:val="24"/>
                <w:szCs w:val="24"/>
              </w:rPr>
              <w:t>получат возможность повысить свою мобильность</w:t>
            </w:r>
            <w:r w:rsidR="009A4F5C">
              <w:rPr>
                <w:rFonts w:ascii="Times New Roman" w:hAnsi="Times New Roman" w:cs="Times New Roman"/>
                <w:sz w:val="24"/>
                <w:szCs w:val="24"/>
              </w:rPr>
              <w:t xml:space="preserve"> при получении </w:t>
            </w:r>
            <w:r w:rsidR="009A4F5C">
              <w:rPr>
                <w:rFonts w:ascii="Times New Roman" w:hAnsi="Times New Roman" w:cs="Times New Roman"/>
                <w:sz w:val="24"/>
                <w:szCs w:val="24"/>
              </w:rPr>
              <w:lastRenderedPageBreak/>
              <w:t>лечения или диагностических обследований в учреждении здравоохранения «Могилевский областной онкологический диспансер»</w:t>
            </w:r>
            <w:r w:rsidR="008A6889" w:rsidRPr="00DF617B">
              <w:rPr>
                <w:rFonts w:ascii="Times New Roman" w:hAnsi="Times New Roman" w:cs="Times New Roman"/>
                <w:sz w:val="24"/>
                <w:szCs w:val="24"/>
              </w:rPr>
              <w:t>.</w:t>
            </w:r>
          </w:p>
          <w:p w14:paraId="7557EA5E" w14:textId="65B4B97B" w:rsidR="00287690" w:rsidRPr="00DF617B" w:rsidRDefault="00287690" w:rsidP="00BB36EF">
            <w:pPr>
              <w:jc w:val="both"/>
              <w:rPr>
                <w:rFonts w:ascii="Times New Roman" w:hAnsi="Times New Roman" w:cs="Times New Roman"/>
                <w:color w:val="FF0000"/>
                <w:sz w:val="24"/>
                <w:szCs w:val="24"/>
              </w:rPr>
            </w:pPr>
          </w:p>
        </w:tc>
      </w:tr>
      <w:tr w:rsidR="00D50F1E" w:rsidRPr="00DF617B" w14:paraId="7498DEFD" w14:textId="77777777" w:rsidTr="006B3C08">
        <w:tc>
          <w:tcPr>
            <w:tcW w:w="3539" w:type="dxa"/>
          </w:tcPr>
          <w:p w14:paraId="1651E539" w14:textId="77777777" w:rsidR="00287690" w:rsidRPr="00AF4B2A" w:rsidRDefault="00287690" w:rsidP="00BB36EF">
            <w:pPr>
              <w:rPr>
                <w:rStyle w:val="a5"/>
                <w:rFonts w:ascii="Times New Roman" w:hAnsi="Times New Roman" w:cs="Times New Roman"/>
                <w:sz w:val="24"/>
                <w:szCs w:val="24"/>
              </w:rPr>
            </w:pPr>
            <w:r w:rsidRPr="00AF4B2A">
              <w:rPr>
                <w:rStyle w:val="a5"/>
                <w:rFonts w:ascii="Times New Roman" w:hAnsi="Times New Roman" w:cs="Times New Roman"/>
                <w:sz w:val="24"/>
                <w:szCs w:val="24"/>
              </w:rPr>
              <w:lastRenderedPageBreak/>
              <w:t>16. Бюджет проекта</w:t>
            </w:r>
          </w:p>
        </w:tc>
        <w:tc>
          <w:tcPr>
            <w:tcW w:w="6521" w:type="dxa"/>
          </w:tcPr>
          <w:p w14:paraId="5ED38B6E" w14:textId="7B8CF71C" w:rsidR="00235D4B" w:rsidRPr="00AF4B2A" w:rsidRDefault="00AF4B2A" w:rsidP="00BB36EF">
            <w:pPr>
              <w:jc w:val="both"/>
              <w:rPr>
                <w:rFonts w:ascii="Times New Roman" w:hAnsi="Times New Roman" w:cs="Times New Roman"/>
                <w:sz w:val="24"/>
                <w:szCs w:val="24"/>
              </w:rPr>
            </w:pPr>
            <w:r w:rsidRPr="00AF4B2A">
              <w:rPr>
                <w:rFonts w:ascii="Times New Roman" w:hAnsi="Times New Roman" w:cs="Times New Roman"/>
                <w:sz w:val="24"/>
                <w:szCs w:val="24"/>
              </w:rPr>
              <w:t xml:space="preserve">20 000 </w:t>
            </w:r>
            <w:r w:rsidR="00287690" w:rsidRPr="00AF4B2A">
              <w:rPr>
                <w:rFonts w:ascii="Times New Roman" w:hAnsi="Times New Roman" w:cs="Times New Roman"/>
                <w:sz w:val="24"/>
                <w:szCs w:val="24"/>
              </w:rPr>
              <w:t>долларов США</w:t>
            </w:r>
          </w:p>
        </w:tc>
      </w:tr>
    </w:tbl>
    <w:p w14:paraId="27AF7C8F" w14:textId="77777777" w:rsidR="003B5846" w:rsidRPr="00DF617B" w:rsidRDefault="003B5846" w:rsidP="003B5846">
      <w:pPr>
        <w:rPr>
          <w:rFonts w:ascii="Times New Roman" w:eastAsia="Times New Roman" w:hAnsi="Times New Roman" w:cs="Times New Roman"/>
          <w:color w:val="FF0000"/>
          <w:sz w:val="24"/>
          <w:szCs w:val="24"/>
          <w:lang w:eastAsia="ru-RU"/>
        </w:rPr>
      </w:pPr>
    </w:p>
    <w:p w14:paraId="124A3C1D" w14:textId="58F00258" w:rsidR="003B5846" w:rsidRDefault="003B5846"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r w:rsidRPr="00DF617B">
        <w:rPr>
          <w:rFonts w:ascii="Times New Roman" w:eastAsia="Times New Roman" w:hAnsi="Times New Roman" w:cs="Times New Roman"/>
          <w:color w:val="FF0000"/>
          <w:sz w:val="24"/>
          <w:szCs w:val="24"/>
          <w:lang w:eastAsia="ru-RU"/>
        </w:rPr>
        <w:tab/>
      </w:r>
    </w:p>
    <w:p w14:paraId="0A96C190" w14:textId="548C71C0"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2AF4B4AF" w14:textId="08C46090"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70B9369F" w14:textId="0C716874"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75C0D2D3" w14:textId="0164DAB3"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1526A3D3" w14:textId="0667A23C"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50C788D6" w14:textId="11D9624F"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5B9D2359" w14:textId="36620571"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6977A068" w14:textId="2D51A640"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3063B161" w14:textId="7B989EB1"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290CDEF1" w14:textId="6DD19A17"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1D115CB1" w14:textId="3E1DC15A"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168F6560" w14:textId="1630D8E3"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6AFD3B1A" w14:textId="0FD14EF5"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6BCEBFE1" w14:textId="75A40163"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2FD62D79" w14:textId="469B5432"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4FF9E8D1" w14:textId="41656DEC"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6B36C1F6" w14:textId="2EBBE24B"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78E52EAF" w14:textId="0B3CEECE"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3BA218CC" w14:textId="549E1A48"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506323A2" w14:textId="065AD1C6"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652E5D30" w14:textId="3EB9E67C"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7CCBFA09" w14:textId="3844270D"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299AFA43" w14:textId="397F9C54"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6F9D20FF" w14:textId="7A07D8B6"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1A11A48C" w14:textId="31E24E06"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51D81ABD" w14:textId="6A86A757"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4ACE96E9" w14:textId="72804E78"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3F4F4C07" w14:textId="60247AE3"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728B4834" w14:textId="645DE8C0"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01B70351" w14:textId="6506EDAD"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55D8E8FB" w14:textId="7D6EBB93"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1C1EE0CE" w14:textId="67A2EF9D"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70CF3D63" w14:textId="5972F99F"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2ADF2FF1" w14:textId="4F3EE899"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3B6E0A54" w14:textId="078EFCB4"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1381441C" w14:textId="611E9AEB"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6E2A24C7" w14:textId="61D1C659"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47B33F70" w14:textId="4295963C"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7FB160DF" w14:textId="52DE4C7D"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35292C74" w14:textId="079B3E34"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69ADFF1F" w14:textId="532124DF"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39906C55" w14:textId="7498D33D"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25ECCD9D" w14:textId="0898BCA8"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668A2A7B" w14:textId="5D8CAC64"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78BE4DE5" w14:textId="37BF34AA"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3D543BF1" w14:textId="638C72C0"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1E1B26AA" w14:textId="12A7055A"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2C850D03" w14:textId="0750F23A"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5CA786B5" w14:textId="77777777" w:rsidR="00F83EAE" w:rsidRPr="00C80735" w:rsidRDefault="00F83EAE" w:rsidP="00F83EAE">
      <w:pPr>
        <w:spacing w:after="0" w:line="240" w:lineRule="auto"/>
        <w:jc w:val="center"/>
        <w:rPr>
          <w:rStyle w:val="rynqvb"/>
          <w:rFonts w:ascii="Times New Roman" w:hAnsi="Times New Roman" w:cs="Times New Roman"/>
          <w:sz w:val="28"/>
          <w:szCs w:val="28"/>
          <w:lang w:val="en"/>
        </w:rPr>
      </w:pPr>
      <w:r w:rsidRPr="00C80735">
        <w:rPr>
          <w:rStyle w:val="rynqvb"/>
          <w:rFonts w:ascii="Times New Roman" w:hAnsi="Times New Roman" w:cs="Times New Roman"/>
          <w:sz w:val="28"/>
          <w:szCs w:val="28"/>
          <w:lang w:val="en"/>
        </w:rPr>
        <w:t xml:space="preserve">APPLICATION FOR FUNDING </w:t>
      </w:r>
    </w:p>
    <w:p w14:paraId="21E7A62C" w14:textId="77777777" w:rsidR="00F83EAE" w:rsidRPr="00C80735" w:rsidRDefault="00F83EAE" w:rsidP="00F83EAE">
      <w:pPr>
        <w:spacing w:after="0" w:line="240" w:lineRule="auto"/>
        <w:jc w:val="center"/>
        <w:rPr>
          <w:rStyle w:val="rynqvb"/>
          <w:rFonts w:ascii="Times New Roman" w:hAnsi="Times New Roman" w:cs="Times New Roman"/>
          <w:sz w:val="28"/>
          <w:szCs w:val="28"/>
          <w:lang w:val="en"/>
        </w:rPr>
      </w:pPr>
      <w:r w:rsidRPr="00C80735">
        <w:rPr>
          <w:rStyle w:val="rynqvb"/>
          <w:rFonts w:ascii="Times New Roman" w:hAnsi="Times New Roman" w:cs="Times New Roman"/>
          <w:sz w:val="28"/>
          <w:szCs w:val="28"/>
          <w:lang w:val="en"/>
        </w:rPr>
        <w:t>A HUMANITARIAN PROJECT</w:t>
      </w:r>
    </w:p>
    <w:p w14:paraId="4EDEA659" w14:textId="77777777" w:rsidR="00F83EAE" w:rsidRPr="00C80735" w:rsidRDefault="00F83EAE" w:rsidP="00F83EAE">
      <w:pPr>
        <w:spacing w:after="0" w:line="240" w:lineRule="auto"/>
        <w:jc w:val="center"/>
        <w:rPr>
          <w:rStyle w:val="rynqvb"/>
          <w:rFonts w:ascii="Times New Roman" w:hAnsi="Times New Roman" w:cs="Times New Roman"/>
          <w:sz w:val="28"/>
          <w:szCs w:val="28"/>
          <w:lang w:val="en"/>
        </w:rPr>
      </w:pPr>
    </w:p>
    <w:tbl>
      <w:tblPr>
        <w:tblStyle w:val="a3"/>
        <w:tblW w:w="9351" w:type="dxa"/>
        <w:tblLook w:val="04A0" w:firstRow="1" w:lastRow="0" w:firstColumn="1" w:lastColumn="0" w:noHBand="0" w:noVBand="1"/>
      </w:tblPr>
      <w:tblGrid>
        <w:gridCol w:w="3681"/>
        <w:gridCol w:w="5670"/>
      </w:tblGrid>
      <w:tr w:rsidR="00F83EAE" w:rsidRPr="00C80735" w14:paraId="03F24DC9" w14:textId="77777777" w:rsidTr="009602F5">
        <w:tc>
          <w:tcPr>
            <w:tcW w:w="3681" w:type="dxa"/>
          </w:tcPr>
          <w:p w14:paraId="4EA07F4B" w14:textId="77777777" w:rsidR="00F83EAE" w:rsidRPr="00C80735" w:rsidRDefault="00F83EAE" w:rsidP="009602F5">
            <w:pPr>
              <w:jc w:val="both"/>
              <w:rPr>
                <w:rFonts w:ascii="Times New Roman" w:hAnsi="Times New Roman" w:cs="Times New Roman"/>
                <w:sz w:val="28"/>
                <w:szCs w:val="28"/>
              </w:rPr>
            </w:pPr>
            <w:r w:rsidRPr="00C80735">
              <w:rPr>
                <w:rFonts w:ascii="Times New Roman" w:hAnsi="Times New Roman" w:cs="Times New Roman"/>
                <w:sz w:val="28"/>
                <w:szCs w:val="28"/>
              </w:rPr>
              <w:t>1.</w:t>
            </w:r>
            <w:r w:rsidRPr="00C80735">
              <w:rPr>
                <w:rStyle w:val="rynqvb"/>
                <w:rFonts w:ascii="Times New Roman" w:hAnsi="Times New Roman" w:cs="Times New Roman"/>
                <w:sz w:val="28"/>
                <w:szCs w:val="28"/>
                <w:lang w:val="en"/>
              </w:rPr>
              <w:t xml:space="preserve"> Project name:</w:t>
            </w:r>
          </w:p>
        </w:tc>
        <w:tc>
          <w:tcPr>
            <w:tcW w:w="5670" w:type="dxa"/>
          </w:tcPr>
          <w:p w14:paraId="7E404DB6" w14:textId="77777777" w:rsidR="00F83EAE" w:rsidRPr="00C80735" w:rsidRDefault="00F83EAE" w:rsidP="009602F5">
            <w:pPr>
              <w:jc w:val="both"/>
              <w:rPr>
                <w:rFonts w:ascii="Times New Roman" w:hAnsi="Times New Roman" w:cs="Times New Roman"/>
                <w:sz w:val="28"/>
                <w:szCs w:val="28"/>
                <w:lang w:val="en-US"/>
              </w:rPr>
            </w:pPr>
            <w:r w:rsidRPr="00C80735">
              <w:rPr>
                <w:rStyle w:val="rynqvb"/>
                <w:rFonts w:ascii="Times New Roman" w:hAnsi="Times New Roman" w:cs="Times New Roman"/>
                <w:sz w:val="28"/>
                <w:szCs w:val="28"/>
                <w:lang w:val="en"/>
              </w:rPr>
              <w:t>A wheelchair is a means of independent mobility.</w:t>
            </w:r>
          </w:p>
        </w:tc>
      </w:tr>
      <w:tr w:rsidR="00F83EAE" w:rsidRPr="00C80735" w14:paraId="5DAD0913" w14:textId="77777777" w:rsidTr="009602F5">
        <w:tc>
          <w:tcPr>
            <w:tcW w:w="3681" w:type="dxa"/>
          </w:tcPr>
          <w:p w14:paraId="019EC581" w14:textId="77777777" w:rsidR="00F83EAE" w:rsidRPr="00C80735" w:rsidRDefault="00F83EAE" w:rsidP="009602F5">
            <w:pPr>
              <w:jc w:val="both"/>
              <w:rPr>
                <w:rFonts w:ascii="Times New Roman" w:hAnsi="Times New Roman" w:cs="Times New Roman"/>
                <w:b/>
                <w:bCs/>
                <w:color w:val="000000"/>
                <w:sz w:val="28"/>
                <w:szCs w:val="28"/>
              </w:rPr>
            </w:pPr>
            <w:r w:rsidRPr="00C80735">
              <w:rPr>
                <w:rFonts w:ascii="Times New Roman" w:hAnsi="Times New Roman" w:cs="Times New Roman"/>
                <w:sz w:val="28"/>
                <w:szCs w:val="28"/>
              </w:rPr>
              <w:t>2.</w:t>
            </w:r>
            <w:r w:rsidRPr="00C80735">
              <w:rPr>
                <w:rFonts w:ascii="Times New Roman" w:hAnsi="Times New Roman" w:cs="Times New Roman"/>
                <w:b/>
                <w:bCs/>
                <w:color w:val="000000"/>
                <w:sz w:val="28"/>
                <w:szCs w:val="28"/>
              </w:rPr>
              <w:t>Organisation name</w:t>
            </w:r>
          </w:p>
          <w:p w14:paraId="430BA328" w14:textId="77777777" w:rsidR="00F83EAE" w:rsidRPr="00C80735" w:rsidRDefault="00F83EAE" w:rsidP="009602F5">
            <w:pPr>
              <w:jc w:val="both"/>
              <w:rPr>
                <w:rFonts w:ascii="Times New Roman" w:hAnsi="Times New Roman" w:cs="Times New Roman"/>
                <w:sz w:val="28"/>
                <w:szCs w:val="28"/>
              </w:rPr>
            </w:pPr>
          </w:p>
        </w:tc>
        <w:tc>
          <w:tcPr>
            <w:tcW w:w="5670" w:type="dxa"/>
          </w:tcPr>
          <w:p w14:paraId="307EFF57" w14:textId="77777777" w:rsidR="00F83EAE" w:rsidRPr="00C80735" w:rsidRDefault="00F83EAE" w:rsidP="009602F5">
            <w:pPr>
              <w:jc w:val="both"/>
              <w:rPr>
                <w:rFonts w:ascii="Times New Roman" w:hAnsi="Times New Roman" w:cs="Times New Roman"/>
                <w:color w:val="000000"/>
                <w:sz w:val="28"/>
                <w:szCs w:val="28"/>
                <w:lang w:val="en-US"/>
              </w:rPr>
            </w:pPr>
            <w:r w:rsidRPr="00C80735">
              <w:rPr>
                <w:rFonts w:ascii="Times New Roman" w:hAnsi="Times New Roman" w:cs="Times New Roman"/>
                <w:color w:val="000000"/>
                <w:sz w:val="28"/>
                <w:szCs w:val="28"/>
                <w:lang w:val="en-US"/>
              </w:rPr>
              <w:t>Health care institution "Mogilev Regional Oncology Dispensary"</w:t>
            </w:r>
          </w:p>
          <w:p w14:paraId="13166854" w14:textId="77777777" w:rsidR="00F83EAE" w:rsidRPr="00C80735" w:rsidRDefault="00F83EAE" w:rsidP="009602F5">
            <w:pPr>
              <w:jc w:val="both"/>
              <w:rPr>
                <w:rFonts w:ascii="Times New Roman" w:hAnsi="Times New Roman" w:cs="Times New Roman"/>
                <w:sz w:val="28"/>
                <w:szCs w:val="28"/>
                <w:lang w:val="en-US"/>
              </w:rPr>
            </w:pPr>
          </w:p>
        </w:tc>
      </w:tr>
      <w:tr w:rsidR="00F83EAE" w:rsidRPr="00C80735" w14:paraId="147DBD6F" w14:textId="77777777" w:rsidTr="009602F5">
        <w:tc>
          <w:tcPr>
            <w:tcW w:w="3681" w:type="dxa"/>
          </w:tcPr>
          <w:p w14:paraId="5241FE56" w14:textId="77777777" w:rsidR="00F83EAE" w:rsidRPr="00C80735" w:rsidRDefault="00F83EAE" w:rsidP="009602F5">
            <w:pPr>
              <w:jc w:val="both"/>
              <w:rPr>
                <w:rFonts w:ascii="Times New Roman" w:hAnsi="Times New Roman" w:cs="Times New Roman"/>
                <w:sz w:val="28"/>
                <w:szCs w:val="28"/>
                <w:lang w:val="en-US"/>
              </w:rPr>
            </w:pPr>
            <w:r w:rsidRPr="00C80735">
              <w:rPr>
                <w:rFonts w:ascii="Times New Roman" w:hAnsi="Times New Roman" w:cs="Times New Roman"/>
                <w:sz w:val="28"/>
                <w:szCs w:val="28"/>
                <w:lang w:val="en-US"/>
              </w:rPr>
              <w:t>3.</w:t>
            </w:r>
            <w:r w:rsidRPr="00C80735">
              <w:rPr>
                <w:rStyle w:val="rynqvb"/>
                <w:rFonts w:ascii="Times New Roman" w:hAnsi="Times New Roman" w:cs="Times New Roman"/>
                <w:sz w:val="28"/>
                <w:szCs w:val="28"/>
                <w:lang w:val="en"/>
              </w:rPr>
              <w:t xml:space="preserve"> Physical and legal address of the organization, telephone, fax, e-mail</w:t>
            </w:r>
          </w:p>
        </w:tc>
        <w:tc>
          <w:tcPr>
            <w:tcW w:w="5670" w:type="dxa"/>
          </w:tcPr>
          <w:p w14:paraId="48C6FA50" w14:textId="77777777" w:rsidR="00F83EAE" w:rsidRPr="00C80735" w:rsidRDefault="00F83EAE" w:rsidP="009602F5">
            <w:pPr>
              <w:jc w:val="both"/>
              <w:rPr>
                <w:rFonts w:ascii="Times New Roman" w:hAnsi="Times New Roman" w:cs="Times New Roman"/>
                <w:sz w:val="28"/>
                <w:szCs w:val="28"/>
                <w:lang w:val="en-US"/>
              </w:rPr>
            </w:pPr>
            <w:r w:rsidRPr="00C80735">
              <w:rPr>
                <w:rStyle w:val="rynqvb"/>
                <w:rFonts w:ascii="Times New Roman" w:hAnsi="Times New Roman" w:cs="Times New Roman"/>
                <w:sz w:val="28"/>
                <w:szCs w:val="28"/>
                <w:lang w:val="en"/>
              </w:rPr>
              <w:t>212018, Mogilev, Akademika Pavlova Street, 2A Phone/Fax +375 222 498057 e-mail: info@mood.by</w:t>
            </w:r>
          </w:p>
        </w:tc>
      </w:tr>
      <w:tr w:rsidR="00F83EAE" w:rsidRPr="00C80735" w14:paraId="7AA8D7AB" w14:textId="77777777" w:rsidTr="009602F5">
        <w:tc>
          <w:tcPr>
            <w:tcW w:w="3681" w:type="dxa"/>
          </w:tcPr>
          <w:p w14:paraId="36D91428" w14:textId="77777777" w:rsidR="00F83EAE" w:rsidRPr="00C80735" w:rsidRDefault="00F83EAE" w:rsidP="009602F5">
            <w:pPr>
              <w:rPr>
                <w:rFonts w:ascii="Times New Roman" w:hAnsi="Times New Roman" w:cs="Times New Roman"/>
                <w:sz w:val="28"/>
                <w:szCs w:val="28"/>
                <w:lang w:val="en-US"/>
              </w:rPr>
            </w:pPr>
            <w:r w:rsidRPr="00C80735">
              <w:rPr>
                <w:rFonts w:ascii="Times New Roman" w:hAnsi="Times New Roman" w:cs="Times New Roman"/>
                <w:sz w:val="28"/>
                <w:szCs w:val="28"/>
                <w:lang w:val="en-US"/>
              </w:rPr>
              <w:t>4.</w:t>
            </w:r>
            <w:r w:rsidRPr="00C80735">
              <w:rPr>
                <w:rStyle w:val="rynqvb"/>
                <w:rFonts w:ascii="Times New Roman" w:hAnsi="Times New Roman" w:cs="Times New Roman"/>
                <w:sz w:val="28"/>
                <w:szCs w:val="28"/>
                <w:lang w:val="en"/>
              </w:rPr>
              <w:t xml:space="preserve"> Information about the organization</w:t>
            </w:r>
          </w:p>
        </w:tc>
        <w:tc>
          <w:tcPr>
            <w:tcW w:w="5670" w:type="dxa"/>
          </w:tcPr>
          <w:p w14:paraId="40E70B49" w14:textId="77777777" w:rsidR="00F83EAE" w:rsidRPr="00C80735" w:rsidRDefault="00F83EAE" w:rsidP="009602F5">
            <w:pPr>
              <w:jc w:val="both"/>
              <w:rPr>
                <w:rFonts w:ascii="Times New Roman" w:hAnsi="Times New Roman" w:cs="Times New Roman"/>
                <w:sz w:val="28"/>
                <w:szCs w:val="28"/>
                <w:lang w:val="en-US"/>
              </w:rPr>
            </w:pPr>
            <w:r w:rsidRPr="00C80735">
              <w:rPr>
                <w:rStyle w:val="rynqvb"/>
                <w:rFonts w:ascii="Times New Roman" w:hAnsi="Times New Roman" w:cs="Times New Roman"/>
                <w:sz w:val="28"/>
                <w:szCs w:val="28"/>
                <w:lang w:val="en"/>
              </w:rPr>
              <w:t>The Mogilev Regional Oncology Dispensary is a healthcare institution providing specialized, high-tech, and palliative medical care to adults with cancer in the Mogilev Region in both outpatient and inpatient settings. The institution's main objectives are: - organizing and providing medical care to adults with cancer in the Mogilev Region; - organizing and providing palliative medical care to adults with cancer in the Mogilev Region; - diagnosing benign and malignant tumors in adults in the Mogilev Region based on referrals from healthcare organizations in the Mogilev Region; - dynamic follow-up of patients with cancer; - conducting early detection (screening) of cancer; - developing, mastering, and implementing modern methods for organizing, diagnosing, and treating cancer;</w:t>
            </w:r>
            <w:r w:rsidRPr="00C80735">
              <w:rPr>
                <w:rStyle w:val="hwtze"/>
                <w:rFonts w:ascii="Times New Roman" w:hAnsi="Times New Roman" w:cs="Times New Roman"/>
                <w:sz w:val="28"/>
                <w:szCs w:val="28"/>
                <w:lang w:val="en"/>
              </w:rPr>
              <w:t xml:space="preserve"> </w:t>
            </w:r>
            <w:r w:rsidRPr="00C80735">
              <w:rPr>
                <w:rStyle w:val="rynqvb"/>
                <w:rFonts w:ascii="Times New Roman" w:hAnsi="Times New Roman" w:cs="Times New Roman"/>
                <w:sz w:val="28"/>
                <w:szCs w:val="28"/>
                <w:lang w:val="en"/>
              </w:rPr>
              <w:t>- Implementation of a range of preventive measures among the adult population of the Mogilev Region aimed at reducing the incidence, disability, and mortality from cancer; - Conducting an assessment of temporary disability of the adult population of the Mogilev Region with cancer; Conducting an assessment of the quality of medical care; Providing medical care to the adult population of the Mogilev Region using telemedicine technologies; - Strengthening the facility's material and technical resources.</w:t>
            </w:r>
          </w:p>
        </w:tc>
      </w:tr>
      <w:tr w:rsidR="00F83EAE" w:rsidRPr="00C80735" w14:paraId="558FC0FF" w14:textId="77777777" w:rsidTr="009602F5">
        <w:tc>
          <w:tcPr>
            <w:tcW w:w="3681" w:type="dxa"/>
          </w:tcPr>
          <w:p w14:paraId="3A66A765" w14:textId="77777777" w:rsidR="00F83EAE" w:rsidRPr="00C80735" w:rsidRDefault="00F83EAE" w:rsidP="009602F5">
            <w:pPr>
              <w:jc w:val="both"/>
              <w:rPr>
                <w:rFonts w:ascii="Times New Roman" w:hAnsi="Times New Roman" w:cs="Times New Roman"/>
                <w:sz w:val="28"/>
                <w:szCs w:val="28"/>
              </w:rPr>
            </w:pPr>
            <w:r w:rsidRPr="00C80735">
              <w:rPr>
                <w:rFonts w:ascii="Times New Roman" w:hAnsi="Times New Roman" w:cs="Times New Roman"/>
                <w:sz w:val="28"/>
                <w:szCs w:val="28"/>
              </w:rPr>
              <w:t>5.</w:t>
            </w:r>
            <w:r w:rsidRPr="00C80735">
              <w:rPr>
                <w:rStyle w:val="rynqvb"/>
                <w:rFonts w:ascii="Times New Roman" w:hAnsi="Times New Roman" w:cs="Times New Roman"/>
                <w:sz w:val="28"/>
                <w:szCs w:val="28"/>
                <w:lang w:val="en"/>
              </w:rPr>
              <w:t xml:space="preserve"> Head of the organization</w:t>
            </w:r>
          </w:p>
        </w:tc>
        <w:tc>
          <w:tcPr>
            <w:tcW w:w="5670" w:type="dxa"/>
          </w:tcPr>
          <w:p w14:paraId="0F30934E" w14:textId="77777777" w:rsidR="00F83EAE" w:rsidRPr="00C80735" w:rsidRDefault="00F83EAE" w:rsidP="009602F5">
            <w:pPr>
              <w:jc w:val="both"/>
              <w:rPr>
                <w:rFonts w:ascii="Times New Roman" w:hAnsi="Times New Roman" w:cs="Times New Roman"/>
                <w:sz w:val="28"/>
                <w:szCs w:val="28"/>
                <w:lang w:val="en-US"/>
              </w:rPr>
            </w:pPr>
            <w:r w:rsidRPr="00C80735">
              <w:rPr>
                <w:rStyle w:val="rynqvb"/>
                <w:rFonts w:ascii="Times New Roman" w:hAnsi="Times New Roman" w:cs="Times New Roman"/>
                <w:sz w:val="28"/>
                <w:szCs w:val="28"/>
                <w:lang w:val="en"/>
              </w:rPr>
              <w:t>Chief Physician Sergei Alekseevich Batovsky +375 222 498001</w:t>
            </w:r>
          </w:p>
        </w:tc>
      </w:tr>
      <w:tr w:rsidR="00F83EAE" w:rsidRPr="00C80735" w14:paraId="11D1A71A" w14:textId="77777777" w:rsidTr="009602F5">
        <w:tc>
          <w:tcPr>
            <w:tcW w:w="3681" w:type="dxa"/>
          </w:tcPr>
          <w:p w14:paraId="06EBD02E" w14:textId="77777777" w:rsidR="00F83EAE" w:rsidRPr="00C80735" w:rsidRDefault="00F83EAE" w:rsidP="009602F5">
            <w:pPr>
              <w:jc w:val="both"/>
              <w:rPr>
                <w:rFonts w:ascii="Times New Roman" w:hAnsi="Times New Roman" w:cs="Times New Roman"/>
                <w:sz w:val="28"/>
                <w:szCs w:val="28"/>
              </w:rPr>
            </w:pPr>
            <w:r w:rsidRPr="00C80735">
              <w:rPr>
                <w:rFonts w:ascii="Times New Roman" w:hAnsi="Times New Roman" w:cs="Times New Roman"/>
                <w:sz w:val="28"/>
                <w:szCs w:val="28"/>
              </w:rPr>
              <w:t xml:space="preserve">6. </w:t>
            </w:r>
            <w:r w:rsidRPr="00C80735">
              <w:rPr>
                <w:rStyle w:val="rynqvb"/>
                <w:rFonts w:ascii="Times New Roman" w:hAnsi="Times New Roman" w:cs="Times New Roman"/>
                <w:sz w:val="28"/>
                <w:szCs w:val="28"/>
                <w:lang w:val="en"/>
              </w:rPr>
              <w:t>Project Manager</w:t>
            </w:r>
          </w:p>
        </w:tc>
        <w:tc>
          <w:tcPr>
            <w:tcW w:w="5670" w:type="dxa"/>
          </w:tcPr>
          <w:p w14:paraId="1F9E2A83" w14:textId="77777777" w:rsidR="00F83EAE" w:rsidRPr="00C80735" w:rsidRDefault="00F83EAE" w:rsidP="009602F5">
            <w:pPr>
              <w:jc w:val="both"/>
              <w:rPr>
                <w:rFonts w:ascii="Times New Roman" w:hAnsi="Times New Roman" w:cs="Times New Roman"/>
                <w:sz w:val="28"/>
                <w:szCs w:val="28"/>
                <w:lang w:val="en-US"/>
              </w:rPr>
            </w:pPr>
            <w:r w:rsidRPr="00C80735">
              <w:rPr>
                <w:rStyle w:val="rynqvb"/>
                <w:rFonts w:ascii="Times New Roman" w:hAnsi="Times New Roman" w:cs="Times New Roman"/>
                <w:sz w:val="28"/>
                <w:szCs w:val="28"/>
                <w:lang w:val="en"/>
              </w:rPr>
              <w:t>Head Nurse Natalya Stepanovna Tolkacheva +375 222 498060</w:t>
            </w:r>
          </w:p>
        </w:tc>
      </w:tr>
      <w:tr w:rsidR="00F83EAE" w:rsidRPr="00C80735" w14:paraId="7E188252" w14:textId="77777777" w:rsidTr="009602F5">
        <w:tc>
          <w:tcPr>
            <w:tcW w:w="3681" w:type="dxa"/>
          </w:tcPr>
          <w:p w14:paraId="33045D2C" w14:textId="77777777" w:rsidR="00F83EAE" w:rsidRPr="00C80735" w:rsidRDefault="00F83EAE" w:rsidP="009602F5">
            <w:pPr>
              <w:jc w:val="both"/>
              <w:rPr>
                <w:rFonts w:ascii="Times New Roman" w:hAnsi="Times New Roman" w:cs="Times New Roman"/>
                <w:sz w:val="28"/>
                <w:szCs w:val="28"/>
                <w:lang w:val="en-US"/>
              </w:rPr>
            </w:pPr>
            <w:r w:rsidRPr="00C80735">
              <w:rPr>
                <w:rFonts w:ascii="Times New Roman" w:hAnsi="Times New Roman" w:cs="Times New Roman"/>
                <w:sz w:val="28"/>
                <w:szCs w:val="28"/>
                <w:lang w:val="en-US"/>
              </w:rPr>
              <w:t xml:space="preserve">7. </w:t>
            </w:r>
            <w:r w:rsidRPr="00C80735">
              <w:rPr>
                <w:rStyle w:val="rynqvb"/>
                <w:rFonts w:ascii="Times New Roman" w:hAnsi="Times New Roman" w:cs="Times New Roman"/>
                <w:sz w:val="28"/>
                <w:szCs w:val="28"/>
                <w:lang w:val="en"/>
              </w:rPr>
              <w:t>Previous assistance received from other foreign sources</w:t>
            </w:r>
          </w:p>
        </w:tc>
        <w:tc>
          <w:tcPr>
            <w:tcW w:w="5670" w:type="dxa"/>
          </w:tcPr>
          <w:p w14:paraId="49773AD3" w14:textId="77777777" w:rsidR="00F83EAE" w:rsidRPr="00C80735" w:rsidRDefault="00F83EAE" w:rsidP="009602F5">
            <w:pPr>
              <w:jc w:val="both"/>
              <w:rPr>
                <w:rFonts w:ascii="Times New Roman" w:hAnsi="Times New Roman" w:cs="Times New Roman"/>
                <w:sz w:val="28"/>
                <w:szCs w:val="28"/>
                <w:lang w:val="en-US"/>
              </w:rPr>
            </w:pPr>
            <w:r w:rsidRPr="00C80735">
              <w:rPr>
                <w:rStyle w:val="rynqvb"/>
                <w:rFonts w:ascii="Times New Roman" w:hAnsi="Times New Roman" w:cs="Times New Roman"/>
                <w:sz w:val="28"/>
                <w:szCs w:val="28"/>
                <w:lang w:val="en"/>
              </w:rPr>
              <w:t>There was no such cooperation.</w:t>
            </w:r>
          </w:p>
        </w:tc>
      </w:tr>
      <w:tr w:rsidR="00F83EAE" w:rsidRPr="00C80735" w14:paraId="1F3919D5" w14:textId="77777777" w:rsidTr="009602F5">
        <w:tc>
          <w:tcPr>
            <w:tcW w:w="3681" w:type="dxa"/>
          </w:tcPr>
          <w:p w14:paraId="0D4C838C" w14:textId="77777777" w:rsidR="00F83EAE" w:rsidRPr="00C80735" w:rsidRDefault="00F83EAE" w:rsidP="009602F5">
            <w:pPr>
              <w:jc w:val="both"/>
              <w:rPr>
                <w:rFonts w:ascii="Times New Roman" w:hAnsi="Times New Roman" w:cs="Times New Roman"/>
                <w:sz w:val="28"/>
                <w:szCs w:val="28"/>
              </w:rPr>
            </w:pPr>
            <w:r w:rsidRPr="00C80735">
              <w:rPr>
                <w:rFonts w:ascii="Times New Roman" w:hAnsi="Times New Roman" w:cs="Times New Roman"/>
                <w:sz w:val="28"/>
                <w:szCs w:val="28"/>
              </w:rPr>
              <w:lastRenderedPageBreak/>
              <w:t xml:space="preserve">8. </w:t>
            </w:r>
            <w:r w:rsidRPr="00C80735">
              <w:rPr>
                <w:rStyle w:val="rynqvb"/>
                <w:rFonts w:ascii="Times New Roman" w:hAnsi="Times New Roman" w:cs="Times New Roman"/>
                <w:sz w:val="28"/>
                <w:szCs w:val="28"/>
                <w:lang w:val="en"/>
              </w:rPr>
              <w:t>The required amount</w:t>
            </w:r>
          </w:p>
        </w:tc>
        <w:tc>
          <w:tcPr>
            <w:tcW w:w="5670" w:type="dxa"/>
          </w:tcPr>
          <w:p w14:paraId="4B5F39CC" w14:textId="77777777" w:rsidR="00F83EAE" w:rsidRPr="00C80735" w:rsidRDefault="00F83EAE" w:rsidP="009602F5">
            <w:pPr>
              <w:jc w:val="both"/>
              <w:rPr>
                <w:rFonts w:ascii="Times New Roman" w:hAnsi="Times New Roman" w:cs="Times New Roman"/>
                <w:sz w:val="28"/>
                <w:szCs w:val="28"/>
              </w:rPr>
            </w:pPr>
            <w:r w:rsidRPr="00C80735">
              <w:rPr>
                <w:rFonts w:ascii="Times New Roman" w:hAnsi="Times New Roman" w:cs="Times New Roman"/>
                <w:sz w:val="28"/>
                <w:szCs w:val="28"/>
              </w:rPr>
              <w:t>20 000</w:t>
            </w:r>
            <w:r w:rsidRPr="00C80735">
              <w:rPr>
                <w:rFonts w:ascii="Times New Roman" w:hAnsi="Times New Roman" w:cs="Times New Roman"/>
                <w:sz w:val="28"/>
                <w:szCs w:val="28"/>
                <w:lang w:val="en-US"/>
              </w:rPr>
              <w:t xml:space="preserve"> $</w:t>
            </w:r>
          </w:p>
        </w:tc>
      </w:tr>
      <w:tr w:rsidR="00F83EAE" w:rsidRPr="00C80735" w14:paraId="66FFF53B" w14:textId="77777777" w:rsidTr="009602F5">
        <w:tc>
          <w:tcPr>
            <w:tcW w:w="3681" w:type="dxa"/>
          </w:tcPr>
          <w:p w14:paraId="6CA0C83C" w14:textId="77777777" w:rsidR="00F83EAE" w:rsidRPr="00C80735" w:rsidRDefault="00F83EAE" w:rsidP="009602F5">
            <w:pPr>
              <w:jc w:val="both"/>
              <w:rPr>
                <w:rFonts w:ascii="Times New Roman" w:hAnsi="Times New Roman" w:cs="Times New Roman"/>
                <w:sz w:val="28"/>
                <w:szCs w:val="28"/>
              </w:rPr>
            </w:pPr>
            <w:r w:rsidRPr="00C80735">
              <w:rPr>
                <w:rFonts w:ascii="Times New Roman" w:hAnsi="Times New Roman" w:cs="Times New Roman"/>
                <w:sz w:val="28"/>
                <w:szCs w:val="28"/>
              </w:rPr>
              <w:t xml:space="preserve">9. </w:t>
            </w:r>
            <w:r w:rsidRPr="00C80735">
              <w:rPr>
                <w:rStyle w:val="rynqvb"/>
                <w:rFonts w:ascii="Times New Roman" w:hAnsi="Times New Roman" w:cs="Times New Roman"/>
                <w:sz w:val="28"/>
                <w:szCs w:val="28"/>
                <w:lang w:val="en"/>
              </w:rPr>
              <w:t>Co-financing</w:t>
            </w:r>
          </w:p>
        </w:tc>
        <w:tc>
          <w:tcPr>
            <w:tcW w:w="5670" w:type="dxa"/>
          </w:tcPr>
          <w:p w14:paraId="6F2E870D" w14:textId="77777777" w:rsidR="00F83EAE" w:rsidRPr="00C80735" w:rsidRDefault="00F83EAE" w:rsidP="009602F5">
            <w:pPr>
              <w:jc w:val="both"/>
              <w:rPr>
                <w:rFonts w:ascii="Times New Roman" w:hAnsi="Times New Roman" w:cs="Times New Roman"/>
                <w:sz w:val="28"/>
                <w:szCs w:val="28"/>
              </w:rPr>
            </w:pPr>
            <w:r w:rsidRPr="00C80735">
              <w:rPr>
                <w:rFonts w:ascii="Times New Roman" w:hAnsi="Times New Roman" w:cs="Times New Roman"/>
                <w:sz w:val="28"/>
                <w:szCs w:val="28"/>
              </w:rPr>
              <w:t>0</w:t>
            </w:r>
          </w:p>
        </w:tc>
      </w:tr>
      <w:tr w:rsidR="00F83EAE" w:rsidRPr="00C80735" w14:paraId="2D976B9A" w14:textId="77777777" w:rsidTr="009602F5">
        <w:tc>
          <w:tcPr>
            <w:tcW w:w="3681" w:type="dxa"/>
          </w:tcPr>
          <w:p w14:paraId="046FCDDA" w14:textId="77777777" w:rsidR="00F83EAE" w:rsidRPr="00C80735" w:rsidRDefault="00F83EAE" w:rsidP="009602F5">
            <w:pPr>
              <w:jc w:val="both"/>
              <w:rPr>
                <w:rFonts w:ascii="Times New Roman" w:hAnsi="Times New Roman" w:cs="Times New Roman"/>
                <w:sz w:val="28"/>
                <w:szCs w:val="28"/>
              </w:rPr>
            </w:pPr>
            <w:r w:rsidRPr="00C80735">
              <w:rPr>
                <w:rFonts w:ascii="Times New Roman" w:hAnsi="Times New Roman" w:cs="Times New Roman"/>
                <w:sz w:val="28"/>
                <w:szCs w:val="28"/>
              </w:rPr>
              <w:t xml:space="preserve">10. </w:t>
            </w:r>
            <w:r w:rsidRPr="00C80735">
              <w:rPr>
                <w:rStyle w:val="rynqvb"/>
                <w:rFonts w:ascii="Times New Roman" w:hAnsi="Times New Roman" w:cs="Times New Roman"/>
                <w:sz w:val="28"/>
                <w:szCs w:val="28"/>
                <w:lang w:val="en"/>
              </w:rPr>
              <w:t>Project deadline</w:t>
            </w:r>
          </w:p>
        </w:tc>
        <w:tc>
          <w:tcPr>
            <w:tcW w:w="5670" w:type="dxa"/>
          </w:tcPr>
          <w:p w14:paraId="5038C982" w14:textId="77777777" w:rsidR="00F83EAE" w:rsidRPr="00C80735" w:rsidRDefault="00F83EAE" w:rsidP="009602F5">
            <w:pPr>
              <w:jc w:val="both"/>
              <w:rPr>
                <w:rFonts w:ascii="Times New Roman" w:hAnsi="Times New Roman" w:cs="Times New Roman"/>
                <w:sz w:val="28"/>
                <w:szCs w:val="28"/>
              </w:rPr>
            </w:pPr>
            <w:r w:rsidRPr="00C80735">
              <w:rPr>
                <w:rFonts w:ascii="Times New Roman" w:hAnsi="Times New Roman" w:cs="Times New Roman"/>
                <w:sz w:val="28"/>
                <w:szCs w:val="28"/>
              </w:rPr>
              <w:t>3 года</w:t>
            </w:r>
          </w:p>
        </w:tc>
      </w:tr>
      <w:tr w:rsidR="00F83EAE" w:rsidRPr="00C80735" w14:paraId="04439562" w14:textId="77777777" w:rsidTr="009602F5">
        <w:tc>
          <w:tcPr>
            <w:tcW w:w="3681" w:type="dxa"/>
          </w:tcPr>
          <w:p w14:paraId="2507B196" w14:textId="77777777" w:rsidR="00F83EAE" w:rsidRPr="00C80735" w:rsidRDefault="00F83EAE" w:rsidP="009602F5">
            <w:pPr>
              <w:jc w:val="both"/>
              <w:rPr>
                <w:rFonts w:ascii="Times New Roman" w:hAnsi="Times New Roman" w:cs="Times New Roman"/>
                <w:sz w:val="28"/>
                <w:szCs w:val="28"/>
              </w:rPr>
            </w:pPr>
            <w:r w:rsidRPr="00C80735">
              <w:rPr>
                <w:rFonts w:ascii="Times New Roman" w:hAnsi="Times New Roman" w:cs="Times New Roman"/>
                <w:sz w:val="28"/>
                <w:szCs w:val="28"/>
              </w:rPr>
              <w:t xml:space="preserve">11. </w:t>
            </w:r>
            <w:r w:rsidRPr="00C80735">
              <w:rPr>
                <w:rStyle w:val="rynqvb"/>
                <w:rFonts w:ascii="Times New Roman" w:hAnsi="Times New Roman" w:cs="Times New Roman"/>
                <w:sz w:val="28"/>
                <w:szCs w:val="28"/>
                <w:lang w:val="en"/>
              </w:rPr>
              <w:t>Project deadline</w:t>
            </w:r>
          </w:p>
        </w:tc>
        <w:tc>
          <w:tcPr>
            <w:tcW w:w="5670" w:type="dxa"/>
          </w:tcPr>
          <w:p w14:paraId="33349BA3" w14:textId="77777777" w:rsidR="00F83EAE" w:rsidRPr="00C80735" w:rsidRDefault="00F83EAE" w:rsidP="009602F5">
            <w:pPr>
              <w:jc w:val="both"/>
              <w:rPr>
                <w:rFonts w:ascii="Times New Roman" w:hAnsi="Times New Roman" w:cs="Times New Roman"/>
                <w:sz w:val="28"/>
                <w:szCs w:val="28"/>
                <w:lang w:val="en-US"/>
              </w:rPr>
            </w:pPr>
            <w:r w:rsidRPr="00C80735">
              <w:rPr>
                <w:rStyle w:val="rynqvb"/>
                <w:rFonts w:ascii="Times New Roman" w:hAnsi="Times New Roman" w:cs="Times New Roman"/>
                <w:sz w:val="28"/>
                <w:szCs w:val="28"/>
                <w:lang w:val="en"/>
              </w:rPr>
              <w:t>The acquisition of 10 electric wheelchairs to provide mobility to patients who are unable to move independently during their stay at the Mogilev Regional Oncology Dispensary.</w:t>
            </w:r>
          </w:p>
        </w:tc>
      </w:tr>
      <w:tr w:rsidR="00F83EAE" w:rsidRPr="00C80735" w14:paraId="7095480C" w14:textId="77777777" w:rsidTr="009602F5">
        <w:tc>
          <w:tcPr>
            <w:tcW w:w="3681" w:type="dxa"/>
          </w:tcPr>
          <w:p w14:paraId="2FC689EC" w14:textId="77777777" w:rsidR="00F83EAE" w:rsidRPr="00C80735" w:rsidRDefault="00F83EAE" w:rsidP="009602F5">
            <w:pPr>
              <w:jc w:val="both"/>
              <w:rPr>
                <w:rFonts w:ascii="Times New Roman" w:hAnsi="Times New Roman" w:cs="Times New Roman"/>
                <w:sz w:val="28"/>
                <w:szCs w:val="28"/>
              </w:rPr>
            </w:pPr>
            <w:r w:rsidRPr="00C80735">
              <w:rPr>
                <w:rFonts w:ascii="Times New Roman" w:hAnsi="Times New Roman" w:cs="Times New Roman"/>
                <w:sz w:val="28"/>
                <w:szCs w:val="28"/>
              </w:rPr>
              <w:t xml:space="preserve">12. </w:t>
            </w:r>
            <w:r w:rsidRPr="00C80735">
              <w:rPr>
                <w:rStyle w:val="rynqvb"/>
                <w:rFonts w:ascii="Times New Roman" w:hAnsi="Times New Roman" w:cs="Times New Roman"/>
                <w:sz w:val="28"/>
                <w:szCs w:val="28"/>
                <w:lang w:val="en"/>
              </w:rPr>
              <w:t>Project objectives</w:t>
            </w:r>
          </w:p>
        </w:tc>
        <w:tc>
          <w:tcPr>
            <w:tcW w:w="5670" w:type="dxa"/>
          </w:tcPr>
          <w:p w14:paraId="6EA5FAD9" w14:textId="77777777" w:rsidR="00F83EAE" w:rsidRPr="00C80735" w:rsidRDefault="00F83EAE" w:rsidP="009602F5">
            <w:pPr>
              <w:jc w:val="both"/>
              <w:rPr>
                <w:rFonts w:ascii="Times New Roman" w:hAnsi="Times New Roman" w:cs="Times New Roman"/>
                <w:sz w:val="28"/>
                <w:szCs w:val="28"/>
                <w:lang w:val="en-US"/>
              </w:rPr>
            </w:pPr>
            <w:r w:rsidRPr="00C80735">
              <w:rPr>
                <w:rStyle w:val="rynqvb"/>
                <w:rFonts w:ascii="Times New Roman" w:hAnsi="Times New Roman" w:cs="Times New Roman"/>
                <w:sz w:val="28"/>
                <w:szCs w:val="28"/>
                <w:lang w:val="en"/>
              </w:rPr>
              <w:t>Patients can move freely and independently within the dispensary, between and within departments, and attend medical procedures and examinations; patient-centered care; support for the recovery process; ease of patient mobility, comfortable stay in outpatient and inpatient settings; early inclusion of patients in rehabilitation programs; reduced workload for nursing and junior medical staff; improved quality of medical care for patients.</w:t>
            </w:r>
          </w:p>
        </w:tc>
      </w:tr>
      <w:tr w:rsidR="00F83EAE" w:rsidRPr="00C80735" w14:paraId="382C97FC" w14:textId="77777777" w:rsidTr="009602F5">
        <w:tc>
          <w:tcPr>
            <w:tcW w:w="3681" w:type="dxa"/>
          </w:tcPr>
          <w:p w14:paraId="29F9DFE2" w14:textId="77777777" w:rsidR="00F83EAE" w:rsidRPr="00C80735" w:rsidRDefault="00F83EAE" w:rsidP="009602F5">
            <w:pPr>
              <w:jc w:val="both"/>
              <w:rPr>
                <w:rFonts w:ascii="Times New Roman" w:hAnsi="Times New Roman" w:cs="Times New Roman"/>
                <w:sz w:val="28"/>
                <w:szCs w:val="28"/>
                <w:lang w:val="en-US"/>
              </w:rPr>
            </w:pPr>
            <w:r w:rsidRPr="00C80735">
              <w:rPr>
                <w:rFonts w:ascii="Times New Roman" w:hAnsi="Times New Roman" w:cs="Times New Roman"/>
                <w:sz w:val="28"/>
                <w:szCs w:val="28"/>
                <w:lang w:val="en-US"/>
              </w:rPr>
              <w:t xml:space="preserve">13. </w:t>
            </w:r>
            <w:r w:rsidRPr="00C80735">
              <w:rPr>
                <w:rStyle w:val="rynqvb"/>
                <w:rFonts w:ascii="Times New Roman" w:hAnsi="Times New Roman" w:cs="Times New Roman"/>
                <w:sz w:val="28"/>
                <w:szCs w:val="28"/>
                <w:lang w:val="en"/>
              </w:rPr>
              <w:t>A detailed description of the activities within the project in accordance with the set objectives</w:t>
            </w:r>
          </w:p>
        </w:tc>
        <w:tc>
          <w:tcPr>
            <w:tcW w:w="5670" w:type="dxa"/>
          </w:tcPr>
          <w:p w14:paraId="720EADC0" w14:textId="77777777" w:rsidR="00F83EAE" w:rsidRPr="00C80735" w:rsidRDefault="00F83EAE" w:rsidP="009602F5">
            <w:pPr>
              <w:jc w:val="both"/>
              <w:rPr>
                <w:rFonts w:ascii="Times New Roman" w:hAnsi="Times New Roman" w:cs="Times New Roman"/>
                <w:sz w:val="28"/>
                <w:szCs w:val="28"/>
                <w:lang w:val="en-US"/>
              </w:rPr>
            </w:pPr>
            <w:r w:rsidRPr="00C80735">
              <w:rPr>
                <w:rStyle w:val="rynqvb"/>
                <w:rFonts w:ascii="Times New Roman" w:hAnsi="Times New Roman" w:cs="Times New Roman"/>
                <w:sz w:val="28"/>
                <w:szCs w:val="28"/>
                <w:lang w:val="en"/>
              </w:rPr>
              <w:t>Purchase of 10 electric wheelchairs Specifications: Drive type: Electric Drive control: Manual: joystick or user control, adjustable for reach, reversible for right or left handed use, as well as a remote control for an accompanying person Seat width: 430 mm to 550 mm Seat depth: 430 mm to 550 mm Rear wheel diameter: 220 mm to 530 mm Front wheel diameter: 180 mm to 220 mm Speed: Up to 6 km/h Range with fully charged batteries: From 15 km Charger input voltage: 220 V Load capacity: 130 kg to 150 kg Frame, frame, and base material: aluminum, steel Type</w:t>
            </w:r>
            <w:r w:rsidRPr="00C80735">
              <w:rPr>
                <w:rStyle w:val="hwtze"/>
                <w:rFonts w:ascii="Times New Roman" w:hAnsi="Times New Roman" w:cs="Times New Roman"/>
                <w:sz w:val="28"/>
                <w:szCs w:val="28"/>
                <w:lang w:val="en"/>
              </w:rPr>
              <w:t xml:space="preserve"> </w:t>
            </w:r>
            <w:r w:rsidRPr="00C80735">
              <w:rPr>
                <w:rStyle w:val="rynqvb"/>
                <w:rFonts w:ascii="Times New Roman" w:hAnsi="Times New Roman" w:cs="Times New Roman"/>
                <w:sz w:val="28"/>
                <w:szCs w:val="28"/>
                <w:lang w:val="en"/>
              </w:rPr>
              <w:t>Frame: Fixed, folding (folding mechanism without removing the batteries) Seat, backrest, and armrest material: waterproof material, special fabric Backrest: Adjustable Armrests: Folding Number of wheels: 4 Rear wheels: Pneumatic or solid/cast Front wheels: Cast Footrests: Removable, folding/swivel, height-adjustable Horn: Yes Speed ​​control: Yes Battery level indicator on the control panel: Yes Brake type: Electromagnetic, electronic, electric Lap seat belt: Yes Anti-tip device: Yes Cross-over obstacles up to 50 mm Weight: Up to 50 kg</w:t>
            </w:r>
          </w:p>
        </w:tc>
      </w:tr>
      <w:tr w:rsidR="00F83EAE" w:rsidRPr="00C80735" w14:paraId="682AA74A" w14:textId="77777777" w:rsidTr="009602F5">
        <w:tc>
          <w:tcPr>
            <w:tcW w:w="3681" w:type="dxa"/>
          </w:tcPr>
          <w:p w14:paraId="21CF747E" w14:textId="77777777" w:rsidR="00F83EAE" w:rsidRPr="00C80735" w:rsidRDefault="00F83EAE" w:rsidP="009602F5">
            <w:pPr>
              <w:jc w:val="both"/>
              <w:rPr>
                <w:rFonts w:ascii="Times New Roman" w:hAnsi="Times New Roman" w:cs="Times New Roman"/>
                <w:sz w:val="28"/>
                <w:szCs w:val="28"/>
              </w:rPr>
            </w:pPr>
            <w:r w:rsidRPr="00C80735">
              <w:rPr>
                <w:rFonts w:ascii="Times New Roman" w:hAnsi="Times New Roman" w:cs="Times New Roman"/>
                <w:sz w:val="28"/>
                <w:szCs w:val="28"/>
              </w:rPr>
              <w:t xml:space="preserve">14. </w:t>
            </w:r>
            <w:r w:rsidRPr="00C80735">
              <w:rPr>
                <w:rStyle w:val="rynqvb"/>
                <w:rFonts w:ascii="Times New Roman" w:hAnsi="Times New Roman" w:cs="Times New Roman"/>
                <w:sz w:val="28"/>
                <w:szCs w:val="28"/>
                <w:lang w:val="en"/>
              </w:rPr>
              <w:t>Project justification</w:t>
            </w:r>
          </w:p>
        </w:tc>
        <w:tc>
          <w:tcPr>
            <w:tcW w:w="5670" w:type="dxa"/>
          </w:tcPr>
          <w:p w14:paraId="2EB4C65D" w14:textId="77777777" w:rsidR="00F83EAE" w:rsidRPr="00C80735" w:rsidRDefault="00F83EAE" w:rsidP="009602F5">
            <w:pPr>
              <w:jc w:val="both"/>
              <w:rPr>
                <w:rFonts w:ascii="Times New Roman" w:hAnsi="Times New Roman" w:cs="Times New Roman"/>
                <w:sz w:val="28"/>
                <w:szCs w:val="28"/>
                <w:lang w:val="en-US"/>
              </w:rPr>
            </w:pPr>
            <w:r w:rsidRPr="00C80735">
              <w:rPr>
                <w:rStyle w:val="rynqvb"/>
                <w:rFonts w:ascii="Times New Roman" w:hAnsi="Times New Roman" w:cs="Times New Roman"/>
                <w:sz w:val="28"/>
                <w:szCs w:val="28"/>
                <w:lang w:val="en"/>
              </w:rPr>
              <w:t xml:space="preserve">Currently, the use of power wheelchairs is justified by the need to compensate for independent motor activity: - for oncology patients in the early postoperative period to </w:t>
            </w:r>
            <w:r w:rsidRPr="00C80735">
              <w:rPr>
                <w:rStyle w:val="rynqvb"/>
                <w:rFonts w:ascii="Times New Roman" w:hAnsi="Times New Roman" w:cs="Times New Roman"/>
                <w:sz w:val="28"/>
                <w:szCs w:val="28"/>
                <w:lang w:val="en"/>
              </w:rPr>
              <w:lastRenderedPageBreak/>
              <w:t>prevent complications from prolonged bed rest; - for elderly patients with severe frailty and extreme weakness due to cardiovascular or respiratory failure during diagnosis and treatment; - for patients with neurological disorders due to brain damage during radiation therapy. The Mogilev Regional Oncology Dispensary annually treats patients from Mogilev and the Mogilev Region.</w:t>
            </w:r>
            <w:r w:rsidRPr="00C80735">
              <w:rPr>
                <w:rStyle w:val="hwtze"/>
                <w:rFonts w:ascii="Times New Roman" w:hAnsi="Times New Roman" w:cs="Times New Roman"/>
                <w:sz w:val="28"/>
                <w:szCs w:val="28"/>
                <w:lang w:val="en"/>
              </w:rPr>
              <w:t xml:space="preserve"> </w:t>
            </w:r>
            <w:r w:rsidRPr="00C80735">
              <w:rPr>
                <w:rStyle w:val="rynqvb"/>
                <w:rFonts w:ascii="Times New Roman" w:hAnsi="Times New Roman" w:cs="Times New Roman"/>
                <w:sz w:val="28"/>
                <w:szCs w:val="28"/>
                <w:lang w:val="en"/>
              </w:rPr>
              <w:t>Over the past three years, the following patients received inpatient and outpatient medical care: in 2023.</w:t>
            </w:r>
            <w:r w:rsidRPr="00C80735">
              <w:rPr>
                <w:rStyle w:val="hwtze"/>
                <w:rFonts w:ascii="Times New Roman" w:hAnsi="Times New Roman" w:cs="Times New Roman"/>
                <w:sz w:val="28"/>
                <w:szCs w:val="28"/>
                <w:lang w:val="en"/>
              </w:rPr>
              <w:t xml:space="preserve"> </w:t>
            </w:r>
            <w:r w:rsidRPr="00C80735">
              <w:rPr>
                <w:rStyle w:val="rynqvb"/>
                <w:rFonts w:ascii="Times New Roman" w:hAnsi="Times New Roman" w:cs="Times New Roman"/>
                <w:sz w:val="28"/>
                <w:szCs w:val="28"/>
                <w:lang w:val="en"/>
              </w:rPr>
              <w:t>A total of 13,787 patients were treated, of which 5,762 underwent surgery and 1,620 received radiation therapy. In 2024, a total of 14,148 patients were treated, of which 5,697 underwent surgery and 2,182 received radiation therapy. In 2025, a total of 14,113 patients were treated, of which 5,842 underwent surgery and 2,029 received radiation therapy. The Mogilev Regional Oncology Dispensary's wheelchair fleet consists of 48 wheelchairs with manual mobility (with the assistance of an accompanying person). The current number of wheelchairs does not fully provide patients in need with independent mobility. The acquisition of electric wheelchairs will provide mobility for patients who are unable to move independently.</w:t>
            </w:r>
          </w:p>
        </w:tc>
      </w:tr>
      <w:tr w:rsidR="00F83EAE" w:rsidRPr="00C80735" w14:paraId="485B8586" w14:textId="77777777" w:rsidTr="009602F5">
        <w:tc>
          <w:tcPr>
            <w:tcW w:w="3681" w:type="dxa"/>
          </w:tcPr>
          <w:p w14:paraId="4760A2FD" w14:textId="77777777" w:rsidR="00F83EAE" w:rsidRPr="00C80735" w:rsidRDefault="00F83EAE" w:rsidP="009602F5">
            <w:pPr>
              <w:jc w:val="both"/>
              <w:rPr>
                <w:rFonts w:ascii="Times New Roman" w:hAnsi="Times New Roman" w:cs="Times New Roman"/>
                <w:sz w:val="28"/>
                <w:szCs w:val="28"/>
              </w:rPr>
            </w:pPr>
            <w:r w:rsidRPr="00C80735">
              <w:rPr>
                <w:rFonts w:ascii="Times New Roman" w:hAnsi="Times New Roman" w:cs="Times New Roman"/>
                <w:sz w:val="28"/>
                <w:szCs w:val="28"/>
              </w:rPr>
              <w:lastRenderedPageBreak/>
              <w:t>15.</w:t>
            </w:r>
            <w:r w:rsidRPr="00C80735">
              <w:rPr>
                <w:rStyle w:val="rynqvb"/>
                <w:rFonts w:ascii="Times New Roman" w:hAnsi="Times New Roman" w:cs="Times New Roman"/>
                <w:sz w:val="28"/>
                <w:szCs w:val="28"/>
                <w:lang w:val="en"/>
              </w:rPr>
              <w:t xml:space="preserve"> Post-project activities</w:t>
            </w:r>
          </w:p>
        </w:tc>
        <w:tc>
          <w:tcPr>
            <w:tcW w:w="5670" w:type="dxa"/>
          </w:tcPr>
          <w:p w14:paraId="6159AD55" w14:textId="77777777" w:rsidR="00F83EAE" w:rsidRPr="00C80735" w:rsidRDefault="00F83EAE" w:rsidP="009602F5">
            <w:pPr>
              <w:jc w:val="both"/>
              <w:rPr>
                <w:rStyle w:val="rynqvb"/>
                <w:rFonts w:ascii="Times New Roman" w:hAnsi="Times New Roman" w:cs="Times New Roman"/>
                <w:sz w:val="28"/>
                <w:szCs w:val="28"/>
                <w:lang w:val="en"/>
              </w:rPr>
            </w:pPr>
            <w:r w:rsidRPr="00C80735">
              <w:rPr>
                <w:rStyle w:val="rynqvb"/>
                <w:rFonts w:ascii="Times New Roman" w:hAnsi="Times New Roman" w:cs="Times New Roman"/>
                <w:sz w:val="28"/>
                <w:szCs w:val="28"/>
                <w:lang w:val="en"/>
              </w:rPr>
              <w:t>Patients in Mogilev and the Mogilev region who are unable to move independently will have the opportunity to increase their mobility when receiving treatment or diagnostic examinations at the Mogilev Regional Oncology Dispensary.</w:t>
            </w:r>
          </w:p>
        </w:tc>
      </w:tr>
      <w:tr w:rsidR="00F83EAE" w:rsidRPr="00C80735" w14:paraId="23A55533" w14:textId="77777777" w:rsidTr="009602F5">
        <w:tc>
          <w:tcPr>
            <w:tcW w:w="3681" w:type="dxa"/>
          </w:tcPr>
          <w:p w14:paraId="7A1E31E1" w14:textId="77777777" w:rsidR="00F83EAE" w:rsidRPr="00C80735" w:rsidRDefault="00F83EAE" w:rsidP="009602F5">
            <w:pPr>
              <w:jc w:val="both"/>
              <w:rPr>
                <w:rFonts w:ascii="Times New Roman" w:hAnsi="Times New Roman" w:cs="Times New Roman"/>
                <w:sz w:val="28"/>
                <w:szCs w:val="28"/>
              </w:rPr>
            </w:pPr>
            <w:r w:rsidRPr="00C80735">
              <w:rPr>
                <w:rFonts w:ascii="Times New Roman" w:hAnsi="Times New Roman" w:cs="Times New Roman"/>
                <w:sz w:val="28"/>
                <w:szCs w:val="28"/>
              </w:rPr>
              <w:t>16.</w:t>
            </w:r>
            <w:r w:rsidRPr="00C80735">
              <w:rPr>
                <w:rStyle w:val="rynqvb"/>
                <w:rFonts w:ascii="Times New Roman" w:hAnsi="Times New Roman" w:cs="Times New Roman"/>
                <w:sz w:val="28"/>
                <w:szCs w:val="28"/>
                <w:lang w:val="en"/>
              </w:rPr>
              <w:t xml:space="preserve"> Project budget</w:t>
            </w:r>
          </w:p>
        </w:tc>
        <w:tc>
          <w:tcPr>
            <w:tcW w:w="5670" w:type="dxa"/>
          </w:tcPr>
          <w:p w14:paraId="736C7A86" w14:textId="77777777" w:rsidR="00F83EAE" w:rsidRPr="00C80735" w:rsidRDefault="00F83EAE" w:rsidP="009602F5">
            <w:pPr>
              <w:jc w:val="both"/>
              <w:rPr>
                <w:rStyle w:val="rynqvb"/>
                <w:rFonts w:ascii="Times New Roman" w:hAnsi="Times New Roman" w:cs="Times New Roman"/>
                <w:sz w:val="28"/>
                <w:szCs w:val="28"/>
                <w:lang w:val="en"/>
              </w:rPr>
            </w:pPr>
            <w:r w:rsidRPr="00C80735">
              <w:rPr>
                <w:rFonts w:ascii="Times New Roman" w:hAnsi="Times New Roman" w:cs="Times New Roman"/>
                <w:sz w:val="28"/>
                <w:szCs w:val="28"/>
              </w:rPr>
              <w:t>20 000</w:t>
            </w:r>
            <w:r w:rsidRPr="00C80735">
              <w:rPr>
                <w:rFonts w:ascii="Times New Roman" w:hAnsi="Times New Roman" w:cs="Times New Roman"/>
                <w:sz w:val="28"/>
                <w:szCs w:val="28"/>
                <w:lang w:val="en-US"/>
              </w:rPr>
              <w:t xml:space="preserve"> $</w:t>
            </w:r>
          </w:p>
        </w:tc>
      </w:tr>
    </w:tbl>
    <w:p w14:paraId="18C25C5F" w14:textId="77777777" w:rsidR="00F83EAE" w:rsidRPr="00C80735" w:rsidRDefault="00F83EAE" w:rsidP="00F83EAE">
      <w:pPr>
        <w:spacing w:after="0" w:line="240" w:lineRule="auto"/>
        <w:jc w:val="center"/>
        <w:rPr>
          <w:rFonts w:ascii="Times New Roman" w:hAnsi="Times New Roman" w:cs="Times New Roman"/>
          <w:sz w:val="28"/>
          <w:szCs w:val="28"/>
          <w:lang w:val="en-US"/>
        </w:rPr>
      </w:pPr>
    </w:p>
    <w:p w14:paraId="47694F25" w14:textId="2E0E217F"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6F27E3EB" w14:textId="685FA5F4"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386E7DF3" w14:textId="01E293DF"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p w14:paraId="6C4F7527" w14:textId="3F4E3A47" w:rsidR="001A1AC9" w:rsidRDefault="001A1AC9" w:rsidP="003B5846">
      <w:pPr>
        <w:spacing w:after="0" w:line="240" w:lineRule="auto"/>
        <w:ind w:firstLine="709"/>
        <w:jc w:val="both"/>
        <w:outlineLvl w:val="3"/>
        <w:rPr>
          <w:rFonts w:ascii="Times New Roman" w:eastAsia="Times New Roman" w:hAnsi="Times New Roman" w:cs="Times New Roman"/>
          <w:color w:val="FF0000"/>
          <w:sz w:val="24"/>
          <w:szCs w:val="24"/>
          <w:lang w:eastAsia="ru-RU"/>
        </w:rPr>
      </w:pPr>
    </w:p>
    <w:sectPr w:rsidR="001A1AC9" w:rsidSect="0028769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A30"/>
    <w:multiLevelType w:val="hybridMultilevel"/>
    <w:tmpl w:val="1584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D93051"/>
    <w:multiLevelType w:val="multilevel"/>
    <w:tmpl w:val="B05C4C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F43753"/>
    <w:multiLevelType w:val="hybridMultilevel"/>
    <w:tmpl w:val="4CC8E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AD"/>
    <w:rsid w:val="00010091"/>
    <w:rsid w:val="00011C4C"/>
    <w:rsid w:val="000A0A76"/>
    <w:rsid w:val="000D6597"/>
    <w:rsid w:val="001132BB"/>
    <w:rsid w:val="00116CA6"/>
    <w:rsid w:val="00146111"/>
    <w:rsid w:val="001A1AC9"/>
    <w:rsid w:val="001E1F01"/>
    <w:rsid w:val="001F2EE0"/>
    <w:rsid w:val="00235D4B"/>
    <w:rsid w:val="00287690"/>
    <w:rsid w:val="00294BAD"/>
    <w:rsid w:val="00323A2E"/>
    <w:rsid w:val="003B5846"/>
    <w:rsid w:val="0050049E"/>
    <w:rsid w:val="00502D14"/>
    <w:rsid w:val="00597527"/>
    <w:rsid w:val="005B55DB"/>
    <w:rsid w:val="00621157"/>
    <w:rsid w:val="006401BB"/>
    <w:rsid w:val="006B3C08"/>
    <w:rsid w:val="007075D3"/>
    <w:rsid w:val="007728AB"/>
    <w:rsid w:val="0081652F"/>
    <w:rsid w:val="008A6889"/>
    <w:rsid w:val="008D3D5C"/>
    <w:rsid w:val="00904682"/>
    <w:rsid w:val="009A4F5C"/>
    <w:rsid w:val="009C4EAD"/>
    <w:rsid w:val="00A269E3"/>
    <w:rsid w:val="00A520B1"/>
    <w:rsid w:val="00AF0ACD"/>
    <w:rsid w:val="00AF4B2A"/>
    <w:rsid w:val="00BB36EF"/>
    <w:rsid w:val="00BC44EA"/>
    <w:rsid w:val="00C85199"/>
    <w:rsid w:val="00C85C44"/>
    <w:rsid w:val="00CB70A6"/>
    <w:rsid w:val="00D50F1E"/>
    <w:rsid w:val="00DB1CCB"/>
    <w:rsid w:val="00DE3698"/>
    <w:rsid w:val="00DF617B"/>
    <w:rsid w:val="00E37FA4"/>
    <w:rsid w:val="00E66BAD"/>
    <w:rsid w:val="00EF741E"/>
    <w:rsid w:val="00F83EAE"/>
    <w:rsid w:val="00FD2F18"/>
    <w:rsid w:val="00FF2683"/>
    <w:rsid w:val="00FF6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4DC9"/>
  <w15:chartTrackingRefBased/>
  <w15:docId w15:val="{B8BCEBCE-032D-4438-A36B-287218B9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BAD"/>
  </w:style>
  <w:style w:type="paragraph" w:styleId="1">
    <w:name w:val="heading 1"/>
    <w:basedOn w:val="a"/>
    <w:link w:val="10"/>
    <w:uiPriority w:val="9"/>
    <w:qFormat/>
    <w:rsid w:val="00DE36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4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4BAD"/>
    <w:pPr>
      <w:ind w:left="720"/>
      <w:contextualSpacing/>
    </w:pPr>
  </w:style>
  <w:style w:type="paragraph" w:customStyle="1" w:styleId="Style13">
    <w:name w:val="Style13"/>
    <w:basedOn w:val="a"/>
    <w:uiPriority w:val="99"/>
    <w:rsid w:val="003B5846"/>
    <w:pPr>
      <w:widowControl w:val="0"/>
      <w:autoSpaceDE w:val="0"/>
      <w:autoSpaceDN w:val="0"/>
      <w:adjustRightInd w:val="0"/>
      <w:spacing w:after="0" w:line="347" w:lineRule="exact"/>
      <w:ind w:firstLine="686"/>
      <w:jc w:val="both"/>
    </w:pPr>
    <w:rPr>
      <w:rFonts w:ascii="Times New Roman" w:eastAsia="Times New Roman" w:hAnsi="Times New Roman" w:cs="Times New Roman"/>
      <w:sz w:val="24"/>
      <w:szCs w:val="24"/>
      <w:lang w:eastAsia="ru-RU"/>
    </w:rPr>
  </w:style>
  <w:style w:type="character" w:customStyle="1" w:styleId="FontStyle80">
    <w:name w:val="Font Style80"/>
    <w:basedOn w:val="a0"/>
    <w:uiPriority w:val="99"/>
    <w:rsid w:val="003B5846"/>
    <w:rPr>
      <w:rFonts w:ascii="Times New Roman" w:hAnsi="Times New Roman" w:cs="Times New Roman"/>
      <w:sz w:val="26"/>
      <w:szCs w:val="26"/>
    </w:rPr>
  </w:style>
  <w:style w:type="character" w:customStyle="1" w:styleId="word-wrapper">
    <w:name w:val="word-wrapper"/>
    <w:basedOn w:val="a0"/>
    <w:rsid w:val="003B5846"/>
  </w:style>
  <w:style w:type="paragraph" w:customStyle="1" w:styleId="p-normal">
    <w:name w:val="p-normal"/>
    <w:basedOn w:val="a"/>
    <w:rsid w:val="003B58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3B5846"/>
    <w:pPr>
      <w:spacing w:after="0" w:line="240" w:lineRule="auto"/>
      <w:jc w:val="both"/>
    </w:pPr>
    <w:rPr>
      <w:rFonts w:ascii="Times New Roman" w:eastAsia="Times New Roman" w:hAnsi="Times New Roman" w:cs="Times New Roman"/>
      <w:sz w:val="24"/>
      <w:szCs w:val="24"/>
      <w:lang w:eastAsia="ru-RU"/>
    </w:rPr>
  </w:style>
  <w:style w:type="character" w:styleId="a5">
    <w:name w:val="Strong"/>
    <w:basedOn w:val="a0"/>
    <w:uiPriority w:val="22"/>
    <w:qFormat/>
    <w:rsid w:val="009C4EAD"/>
    <w:rPr>
      <w:b/>
      <w:bCs/>
    </w:rPr>
  </w:style>
  <w:style w:type="character" w:styleId="a6">
    <w:name w:val="Emphasis"/>
    <w:basedOn w:val="a0"/>
    <w:uiPriority w:val="20"/>
    <w:qFormat/>
    <w:rsid w:val="00C85199"/>
    <w:rPr>
      <w:i/>
      <w:iCs/>
    </w:rPr>
  </w:style>
  <w:style w:type="character" w:customStyle="1" w:styleId="10">
    <w:name w:val="Заголовок 1 Знак"/>
    <w:basedOn w:val="a0"/>
    <w:link w:val="1"/>
    <w:uiPriority w:val="9"/>
    <w:rsid w:val="00DE3698"/>
    <w:rPr>
      <w:rFonts w:ascii="Times New Roman" w:eastAsia="Times New Roman" w:hAnsi="Times New Roman" w:cs="Times New Roman"/>
      <w:b/>
      <w:bCs/>
      <w:kern w:val="36"/>
      <w:sz w:val="48"/>
      <w:szCs w:val="48"/>
      <w:lang w:eastAsia="ru-RU"/>
    </w:rPr>
  </w:style>
  <w:style w:type="character" w:customStyle="1" w:styleId="rynqvb">
    <w:name w:val="rynqvb"/>
    <w:basedOn w:val="a0"/>
    <w:rsid w:val="00F83EAE"/>
  </w:style>
  <w:style w:type="character" w:customStyle="1" w:styleId="hwtze">
    <w:name w:val="hwtze"/>
    <w:basedOn w:val="a0"/>
    <w:rsid w:val="00F83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20594">
      <w:bodyDiv w:val="1"/>
      <w:marLeft w:val="0"/>
      <w:marRight w:val="0"/>
      <w:marTop w:val="0"/>
      <w:marBottom w:val="0"/>
      <w:divBdr>
        <w:top w:val="none" w:sz="0" w:space="0" w:color="auto"/>
        <w:left w:val="none" w:sz="0" w:space="0" w:color="auto"/>
        <w:bottom w:val="none" w:sz="0" w:space="0" w:color="auto"/>
        <w:right w:val="none" w:sz="0" w:space="0" w:color="auto"/>
      </w:divBdr>
    </w:div>
    <w:div w:id="1151603221">
      <w:bodyDiv w:val="1"/>
      <w:marLeft w:val="0"/>
      <w:marRight w:val="0"/>
      <w:marTop w:val="0"/>
      <w:marBottom w:val="0"/>
      <w:divBdr>
        <w:top w:val="none" w:sz="0" w:space="0" w:color="auto"/>
        <w:left w:val="none" w:sz="0" w:space="0" w:color="auto"/>
        <w:bottom w:val="none" w:sz="0" w:space="0" w:color="auto"/>
        <w:right w:val="none" w:sz="0" w:space="0" w:color="auto"/>
      </w:divBdr>
    </w:div>
    <w:div w:id="1293831135">
      <w:bodyDiv w:val="1"/>
      <w:marLeft w:val="0"/>
      <w:marRight w:val="0"/>
      <w:marTop w:val="0"/>
      <w:marBottom w:val="0"/>
      <w:divBdr>
        <w:top w:val="none" w:sz="0" w:space="0" w:color="auto"/>
        <w:left w:val="none" w:sz="0" w:space="0" w:color="auto"/>
        <w:bottom w:val="none" w:sz="0" w:space="0" w:color="auto"/>
        <w:right w:val="none" w:sz="0" w:space="0" w:color="auto"/>
      </w:divBdr>
    </w:div>
    <w:div w:id="181274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1861</Words>
  <Characters>10609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kadry1</dc:creator>
  <cp:keywords/>
  <dc:description/>
  <cp:lastModifiedBy>kadry1</cp:lastModifiedBy>
  <cp:revision>2</cp:revision>
  <cp:lastPrinted>2026-06-02T08:11:00Z</cp:lastPrinted>
  <dcterms:created xsi:type="dcterms:W3CDTF">2026-06-04T13:29:00Z</dcterms:created>
  <dcterms:modified xsi:type="dcterms:W3CDTF">2026-06-04T13:29:00Z</dcterms:modified>
</cp:coreProperties>
</file>