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030A0">
    <v:background id="_x0000_s1025" o:bwmode="white" fillcolor="#7030a0" o:targetscreensize="1024,768">
      <v:fill focus="50%" type="gradient"/>
    </v:background>
  </w:background>
  <w:body>
    <w:p w:rsidR="009945C1" w:rsidRPr="00E47907" w:rsidRDefault="009945C1" w:rsidP="009945C1">
      <w:pPr>
        <w:jc w:val="both"/>
        <w:rPr>
          <w:b/>
          <w:bCs/>
          <w:color w:val="66FF66"/>
          <w:sz w:val="24"/>
        </w:rPr>
      </w:pPr>
      <w:r w:rsidRPr="00E47907">
        <w:rPr>
          <w:b/>
          <w:bCs/>
          <w:color w:val="66FF66"/>
          <w:sz w:val="24"/>
        </w:rPr>
        <w:t>Пища, препятствующая развитию</w:t>
      </w:r>
      <w:r w:rsidRPr="00E47907">
        <w:rPr>
          <w:b/>
          <w:color w:val="66FF66"/>
          <w:sz w:val="24"/>
        </w:rPr>
        <w:t> </w:t>
      </w:r>
      <w:r w:rsidRPr="00E47907">
        <w:rPr>
          <w:b/>
          <w:bCs/>
          <w:color w:val="66FF66"/>
          <w:sz w:val="24"/>
        </w:rPr>
        <w:t>рака кишечника:</w:t>
      </w:r>
    </w:p>
    <w:p w:rsidR="009945C1" w:rsidRPr="009945C1" w:rsidRDefault="009945C1" w:rsidP="006C6AA0">
      <w:pPr>
        <w:pStyle w:val="a4"/>
        <w:numPr>
          <w:ilvl w:val="0"/>
          <w:numId w:val="11"/>
        </w:numPr>
        <w:jc w:val="both"/>
      </w:pPr>
      <w:r w:rsidRPr="009945C1">
        <w:t>отруби, капуста, брокколи, цветная капуста,</w:t>
      </w:r>
    </w:p>
    <w:p w:rsidR="009945C1" w:rsidRPr="009945C1" w:rsidRDefault="009945C1" w:rsidP="006C6AA0">
      <w:pPr>
        <w:pStyle w:val="a4"/>
        <w:numPr>
          <w:ilvl w:val="0"/>
          <w:numId w:val="11"/>
        </w:numPr>
        <w:jc w:val="both"/>
      </w:pPr>
      <w:r w:rsidRPr="009945C1">
        <w:t>все свежие желтые и зеленые овощи и фрукты,</w:t>
      </w:r>
    </w:p>
    <w:p w:rsidR="009945C1" w:rsidRPr="009945C1" w:rsidRDefault="009945C1" w:rsidP="006C6AA0">
      <w:pPr>
        <w:pStyle w:val="a4"/>
        <w:numPr>
          <w:ilvl w:val="0"/>
          <w:numId w:val="11"/>
        </w:numPr>
        <w:jc w:val="both"/>
      </w:pPr>
      <w:r w:rsidRPr="009945C1">
        <w:t>йогурт, кефир, ацидофилин,</w:t>
      </w:r>
    </w:p>
    <w:p w:rsidR="009945C1" w:rsidRDefault="009945C1" w:rsidP="006C6AA0">
      <w:pPr>
        <w:pStyle w:val="a4"/>
        <w:numPr>
          <w:ilvl w:val="0"/>
          <w:numId w:val="11"/>
        </w:numPr>
        <w:jc w:val="both"/>
      </w:pPr>
      <w:r w:rsidRPr="009945C1">
        <w:t>продукты моря, чеснок, зелень, цельное зерно.</w:t>
      </w:r>
    </w:p>
    <w:p w:rsidR="009945C1" w:rsidRPr="00E47907" w:rsidRDefault="009945C1" w:rsidP="009945C1">
      <w:pPr>
        <w:jc w:val="both"/>
        <w:rPr>
          <w:color w:val="C45911" w:themeColor="accent2" w:themeShade="BF"/>
          <w:sz w:val="24"/>
        </w:rPr>
      </w:pPr>
      <w:r w:rsidRPr="00E47907">
        <w:rPr>
          <w:b/>
          <w:bCs/>
          <w:color w:val="C45911" w:themeColor="accent2" w:themeShade="BF"/>
          <w:sz w:val="24"/>
        </w:rPr>
        <w:t>Пища, препятствующая развитию рака молочной железы</w:t>
      </w:r>
      <w:r w:rsidRPr="00E47907">
        <w:rPr>
          <w:color w:val="C45911" w:themeColor="accent2" w:themeShade="BF"/>
          <w:sz w:val="24"/>
        </w:rPr>
        <w:t>:</w:t>
      </w:r>
    </w:p>
    <w:p w:rsidR="009945C1" w:rsidRPr="009945C1" w:rsidRDefault="009945C1" w:rsidP="00FC2791">
      <w:pPr>
        <w:pStyle w:val="a4"/>
        <w:numPr>
          <w:ilvl w:val="0"/>
          <w:numId w:val="12"/>
        </w:numPr>
        <w:jc w:val="both"/>
      </w:pPr>
      <w:r w:rsidRPr="009945C1">
        <w:t xml:space="preserve">рыба (жирная), фасоль, капуста всех видов, соевые, </w:t>
      </w:r>
      <w:proofErr w:type="spellStart"/>
      <w:r w:rsidRPr="009945C1">
        <w:t>бобы</w:t>
      </w:r>
      <w:proofErr w:type="gramStart"/>
      <w:r w:rsidRPr="009945C1">
        <w:t>,з</w:t>
      </w:r>
      <w:proofErr w:type="gramEnd"/>
      <w:r w:rsidRPr="009945C1">
        <w:t>еленые</w:t>
      </w:r>
      <w:proofErr w:type="spellEnd"/>
      <w:r w:rsidRPr="009945C1">
        <w:t xml:space="preserve"> овощи, проростки – вещества,</w:t>
      </w:r>
      <w:r w:rsidR="00FC2791" w:rsidRPr="00FC2791">
        <w:t xml:space="preserve"> </w:t>
      </w:r>
      <w:r w:rsidRPr="009945C1">
        <w:t>которые в процессе усвоения подавляют активность эстрогена – женского полового гормона.</w:t>
      </w:r>
    </w:p>
    <w:p w:rsidR="00FC71FC" w:rsidRDefault="00EE42D9" w:rsidP="00FC71FC">
      <w:pPr>
        <w:rPr>
          <w:rFonts w:ascii="Calibri" w:hAnsi="Calibri" w:cs="Calibri"/>
        </w:rPr>
      </w:pPr>
      <w:r w:rsidRPr="00EE42D9">
        <w:rPr>
          <w:rFonts w:ascii="Calibri" w:hAnsi="Calibri" w:cs="Calibri"/>
          <w:b/>
          <w:color w:val="FF3300"/>
          <w:sz w:val="28"/>
          <w:u w:val="thick"/>
        </w:rPr>
        <w:t>Продукты питания, вызывающие       рак:</w:t>
      </w:r>
    </w:p>
    <w:p w:rsidR="00C23399" w:rsidRDefault="00FC71FC" w:rsidP="00FC71FC">
      <w:pPr>
        <w:pStyle w:val="a4"/>
        <w:numPr>
          <w:ilvl w:val="0"/>
          <w:numId w:val="4"/>
        </w:numPr>
      </w:pPr>
      <w:r>
        <w:t>ГМО (генетически модифицированные организмы)</w:t>
      </w:r>
    </w:p>
    <w:p w:rsidR="00FC71FC" w:rsidRDefault="00FC71FC" w:rsidP="00FC71FC">
      <w:pPr>
        <w:pStyle w:val="a4"/>
        <w:numPr>
          <w:ilvl w:val="0"/>
          <w:numId w:val="4"/>
        </w:numPr>
      </w:pPr>
      <w:r>
        <w:t>Термически обработанное мясо (колбасы, копчености, хот-доги, гамбургеры</w:t>
      </w:r>
      <w:r w:rsidR="006777FA">
        <w:t>, консервы</w:t>
      </w:r>
      <w:r>
        <w:t>)</w:t>
      </w:r>
      <w:r w:rsidR="006777FA">
        <w:t>.</w:t>
      </w:r>
    </w:p>
    <w:p w:rsidR="006777FA" w:rsidRDefault="006777FA" w:rsidP="00FC71FC">
      <w:pPr>
        <w:pStyle w:val="a4"/>
        <w:numPr>
          <w:ilvl w:val="0"/>
          <w:numId w:val="4"/>
        </w:numPr>
      </w:pPr>
      <w:r>
        <w:t>Попкорн из микроволновой печи.</w:t>
      </w:r>
    </w:p>
    <w:p w:rsidR="006777FA" w:rsidRDefault="006777FA" w:rsidP="00FC71FC">
      <w:pPr>
        <w:pStyle w:val="a4"/>
        <w:numPr>
          <w:ilvl w:val="0"/>
          <w:numId w:val="4"/>
        </w:numPr>
      </w:pPr>
      <w:r>
        <w:t>Газированные напитки, сиропы.</w:t>
      </w:r>
    </w:p>
    <w:p w:rsidR="006777FA" w:rsidRDefault="006777FA" w:rsidP="00FC71FC">
      <w:pPr>
        <w:pStyle w:val="a4"/>
        <w:numPr>
          <w:ilvl w:val="0"/>
          <w:numId w:val="4"/>
        </w:numPr>
      </w:pPr>
      <w:r>
        <w:t>Изделия из белой муки.</w:t>
      </w:r>
    </w:p>
    <w:p w:rsidR="006777FA" w:rsidRDefault="006777FA" w:rsidP="006777FA">
      <w:pPr>
        <w:pStyle w:val="a4"/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6777FA">
        <w:rPr>
          <w:rFonts w:ascii="Calibri" w:hAnsi="Calibri" w:cs="Calibri"/>
        </w:rPr>
        <w:t xml:space="preserve">У женщин, которые регулярно их </w:t>
      </w:r>
      <w:r w:rsidRPr="006777FA">
        <w:rPr>
          <w:rFonts w:ascii="Calibri" w:hAnsi="Calibri" w:cs="Calibri"/>
        </w:rPr>
        <w:lastRenderedPageBreak/>
        <w:t>едят, риск развития рака молочной железы вырастает на 220%.</w:t>
      </w:r>
      <w:r>
        <w:rPr>
          <w:rFonts w:ascii="Calibri" w:hAnsi="Calibri" w:cs="Calibri"/>
        </w:rPr>
        <w:t>)</w:t>
      </w:r>
    </w:p>
    <w:p w:rsidR="00F9441F" w:rsidRPr="00F9441F" w:rsidRDefault="00F9441F" w:rsidP="00F9441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 w:rsidRPr="00F9441F">
        <w:rPr>
          <w:rFonts w:ascii="Calibri" w:hAnsi="Calibri" w:cs="Calibri"/>
        </w:rPr>
        <w:t>Гидрогенизированные масла.</w:t>
      </w:r>
    </w:p>
    <w:p w:rsidR="00C23399" w:rsidRPr="00F9441F" w:rsidRDefault="00F9441F" w:rsidP="00F9441F">
      <w:pPr>
        <w:pStyle w:val="a4"/>
        <w:numPr>
          <w:ilvl w:val="0"/>
          <w:numId w:val="10"/>
        </w:numPr>
      </w:pPr>
      <w:r>
        <w:rPr>
          <w:rFonts w:ascii="Calibri" w:hAnsi="Calibri" w:cs="Calibri"/>
        </w:rPr>
        <w:t>Питьевая вода, кипяченная более пяти раз.</w:t>
      </w:r>
    </w:p>
    <w:p w:rsidR="00F9441F" w:rsidRPr="00F9441F" w:rsidRDefault="00F9441F" w:rsidP="00F9441F">
      <w:pPr>
        <w:pStyle w:val="a4"/>
        <w:numPr>
          <w:ilvl w:val="0"/>
          <w:numId w:val="10"/>
        </w:numPr>
      </w:pPr>
      <w:r>
        <w:rPr>
          <w:rFonts w:ascii="Calibri" w:hAnsi="Calibri" w:cs="Calibri"/>
        </w:rPr>
        <w:t>Алкоголь,</w:t>
      </w:r>
      <w:r w:rsidR="006C6119">
        <w:rPr>
          <w:rFonts w:ascii="Calibri" w:hAnsi="Calibri" w:cs="Calibri"/>
        </w:rPr>
        <w:t xml:space="preserve"> </w:t>
      </w:r>
      <w:proofErr w:type="gramStart"/>
      <w:r w:rsidR="006C6119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 </w:t>
      </w:r>
      <w:proofErr w:type="gramEnd"/>
      <w:r>
        <w:rPr>
          <w:rFonts w:ascii="Calibri" w:hAnsi="Calibri" w:cs="Calibri"/>
        </w:rPr>
        <w:t>который является сильнейшим канцерогеном для печени человека).</w:t>
      </w:r>
    </w:p>
    <w:p w:rsidR="00F9441F" w:rsidRPr="001E24D5" w:rsidRDefault="00F9441F" w:rsidP="00F9441F">
      <w:pPr>
        <w:pStyle w:val="a4"/>
        <w:numPr>
          <w:ilvl w:val="0"/>
          <w:numId w:val="10"/>
        </w:numPr>
      </w:pPr>
      <w:r>
        <w:rPr>
          <w:rFonts w:ascii="Calibri" w:hAnsi="Calibri" w:cs="Calibri"/>
        </w:rPr>
        <w:t>М</w:t>
      </w:r>
      <w:r w:rsidR="001E24D5">
        <w:rPr>
          <w:rFonts w:ascii="Calibri" w:hAnsi="Calibri" w:cs="Calibri"/>
        </w:rPr>
        <w:t>ногократно жареное</w:t>
      </w:r>
      <w:r>
        <w:rPr>
          <w:rFonts w:ascii="Calibri" w:hAnsi="Calibri" w:cs="Calibri"/>
        </w:rPr>
        <w:t xml:space="preserve"> масло (</w:t>
      </w:r>
      <w:proofErr w:type="gramStart"/>
      <w:r>
        <w:rPr>
          <w:rFonts w:ascii="Calibri" w:hAnsi="Calibri" w:cs="Calibri"/>
        </w:rPr>
        <w:t>образ</w:t>
      </w:r>
      <w:r w:rsidR="006C6119">
        <w:rPr>
          <w:rFonts w:ascii="Calibri" w:hAnsi="Calibri" w:cs="Calibri"/>
        </w:rPr>
        <w:t>у</w:t>
      </w:r>
      <w:r>
        <w:rPr>
          <w:rFonts w:ascii="Calibri" w:hAnsi="Calibri" w:cs="Calibri"/>
        </w:rPr>
        <w:t>ю</w:t>
      </w:r>
      <w:bookmarkStart w:id="0" w:name="_GoBack"/>
      <w:bookmarkEnd w:id="0"/>
      <w:r>
        <w:rPr>
          <w:rFonts w:ascii="Calibri" w:hAnsi="Calibri" w:cs="Calibri"/>
        </w:rPr>
        <w:t>щийся</w:t>
      </w:r>
      <w:proofErr w:type="gramEnd"/>
      <w:r>
        <w:rPr>
          <w:rFonts w:ascii="Calibri" w:hAnsi="Calibri" w:cs="Calibri"/>
        </w:rPr>
        <w:t xml:space="preserve"> в не</w:t>
      </w:r>
      <w:r w:rsidR="006C6119">
        <w:rPr>
          <w:rFonts w:ascii="Calibri" w:hAnsi="Calibri" w:cs="Calibri"/>
        </w:rPr>
        <w:t>м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бензопирен</w:t>
      </w:r>
      <w:proofErr w:type="spellEnd"/>
      <w:r>
        <w:rPr>
          <w:rFonts w:ascii="Calibri" w:hAnsi="Calibri" w:cs="Calibri"/>
        </w:rPr>
        <w:t xml:space="preserve"> является сильнейшим канцерогеном для костного мозга и печени).</w:t>
      </w:r>
    </w:p>
    <w:p w:rsidR="001E24D5" w:rsidRPr="00FC2791" w:rsidRDefault="001E24D5" w:rsidP="00F9441F">
      <w:pPr>
        <w:pStyle w:val="a4"/>
        <w:numPr>
          <w:ilvl w:val="0"/>
          <w:numId w:val="10"/>
        </w:numPr>
      </w:pPr>
      <w:r>
        <w:rPr>
          <w:rFonts w:ascii="Calibri" w:hAnsi="Calibri" w:cs="Calibri"/>
        </w:rPr>
        <w:t>Нитратные продукты</w:t>
      </w:r>
      <w:r w:rsidR="006C6119">
        <w:rPr>
          <w:rFonts w:ascii="Calibri" w:hAnsi="Calibri" w:cs="Calibri"/>
        </w:rPr>
        <w:t xml:space="preserve"> </w:t>
      </w:r>
      <w:r w:rsidR="00FC2791" w:rsidRPr="00FC2791">
        <w:rPr>
          <w:rFonts w:ascii="Calibri" w:hAnsi="Calibri" w:cs="Calibri"/>
        </w:rPr>
        <w:t>(</w:t>
      </w:r>
      <w:r w:rsidR="005722A5">
        <w:rPr>
          <w:rFonts w:ascii="Calibri" w:hAnsi="Calibri" w:cs="Calibri"/>
        </w:rPr>
        <w:t>магазинные фрукты, овощи, к</w:t>
      </w:r>
      <w:r w:rsidR="00FC2791">
        <w:rPr>
          <w:rFonts w:ascii="Calibri" w:hAnsi="Calibri" w:cs="Calibri"/>
        </w:rPr>
        <w:t>онсервы, чипсы и вредная пища быстрого приготовления.</w:t>
      </w:r>
      <w:r w:rsidR="00FC2791" w:rsidRPr="00FC2791">
        <w:rPr>
          <w:rFonts w:ascii="Calibri" w:hAnsi="Calibri" w:cs="Calibri"/>
        </w:rPr>
        <w:t>)</w:t>
      </w:r>
    </w:p>
    <w:p w:rsidR="00FC2791" w:rsidRDefault="00FC2791" w:rsidP="00F9441F">
      <w:pPr>
        <w:pStyle w:val="a4"/>
        <w:numPr>
          <w:ilvl w:val="0"/>
          <w:numId w:val="10"/>
        </w:numPr>
      </w:pPr>
      <w:r>
        <w:rPr>
          <w:rFonts w:ascii="Calibri" w:hAnsi="Calibri" w:cs="Calibri"/>
        </w:rPr>
        <w:t>полуфабрикаты</w:t>
      </w:r>
    </w:p>
    <w:p w:rsidR="00C23399" w:rsidRDefault="00C23399">
      <w:pPr>
        <w:rPr>
          <w:sz w:val="24"/>
        </w:rPr>
      </w:pPr>
    </w:p>
    <w:p w:rsidR="00FC2791" w:rsidRDefault="00FC2791" w:rsidP="00FC2791">
      <w:pPr>
        <w:rPr>
          <w:b/>
          <w:i/>
          <w:color w:val="660066"/>
          <w:sz w:val="96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2783840" cy="2085923"/>
            <wp:effectExtent l="19050" t="0" r="0" b="0"/>
            <wp:docPr id="5" name="Рисунок 4" descr="F:\Фото Жене\tLjS3B0Nc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Жене\tLjS3B0Ncp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5C1" w:rsidRPr="006C6119" w:rsidRDefault="009945C1" w:rsidP="006C6119">
      <w:pPr>
        <w:jc w:val="center"/>
        <w:rPr>
          <w:rFonts w:cstheme="minorHAnsi"/>
          <w:sz w:val="24"/>
        </w:rPr>
      </w:pPr>
      <w:r w:rsidRPr="006C6119">
        <w:rPr>
          <w:rFonts w:cstheme="minorHAnsi"/>
          <w:b/>
          <w:i/>
          <w:color w:val="660066"/>
          <w:sz w:val="96"/>
        </w:rPr>
        <w:lastRenderedPageBreak/>
        <w:t>Питание</w:t>
      </w:r>
    </w:p>
    <w:p w:rsidR="006C6119" w:rsidRPr="006C6119" w:rsidRDefault="006C6119" w:rsidP="006C6119">
      <w:pPr>
        <w:pStyle w:val="a5"/>
        <w:jc w:val="center"/>
        <w:rPr>
          <w:rFonts w:asciiTheme="minorHAnsi" w:hAnsiTheme="minorHAnsi" w:cstheme="minorHAnsi"/>
          <w:b/>
          <w:i/>
          <w:color w:val="660066"/>
          <w:sz w:val="96"/>
        </w:rPr>
      </w:pPr>
      <w:r w:rsidRPr="006C6119">
        <w:rPr>
          <w:rFonts w:asciiTheme="minorHAnsi" w:hAnsiTheme="minorHAnsi" w:cstheme="minorHAnsi"/>
          <w:b/>
          <w:i/>
          <w:color w:val="660066"/>
          <w:sz w:val="96"/>
        </w:rPr>
        <w:t>и рак</w:t>
      </w:r>
    </w:p>
    <w:p w:rsidR="009945C1" w:rsidRPr="00FC2791" w:rsidRDefault="00FC2791" w:rsidP="006C6119">
      <w:pPr>
        <w:pStyle w:val="a5"/>
        <w:jc w:val="center"/>
        <w:rPr>
          <w:b/>
          <w:i/>
          <w:color w:val="660066"/>
          <w:sz w:val="96"/>
        </w:rPr>
      </w:pPr>
      <w:r>
        <w:rPr>
          <w:noProof/>
          <w:sz w:val="24"/>
          <w:lang w:eastAsia="ru-RU"/>
        </w:rPr>
        <w:drawing>
          <wp:inline distT="0" distB="0" distL="0" distR="0" wp14:anchorId="562A7B80" wp14:editId="36D0D217">
            <wp:extent cx="2660828" cy="2357609"/>
            <wp:effectExtent l="19050" t="0" r="6172" b="0"/>
            <wp:docPr id="4" name="Рисунок 3" descr="F:\Фото Жене\ayy-cph59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Жене\ayy-cph59k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332" cy="235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5C1" w:rsidRPr="009945C1" w:rsidRDefault="009945C1" w:rsidP="009945C1">
      <w:pPr>
        <w:rPr>
          <w:sz w:val="24"/>
        </w:rPr>
      </w:pPr>
    </w:p>
    <w:p w:rsidR="00FC2791" w:rsidRDefault="00FC2791" w:rsidP="00FC2791">
      <w:pPr>
        <w:rPr>
          <w:noProof/>
          <w:sz w:val="24"/>
          <w:lang w:eastAsia="ru-RU"/>
        </w:rPr>
      </w:pPr>
    </w:p>
    <w:p w:rsidR="00FC2791" w:rsidRDefault="00FC2791" w:rsidP="00FC2791">
      <w:pPr>
        <w:rPr>
          <w:rFonts w:ascii="Calibri" w:hAnsi="Calibri" w:cs="Calibri"/>
          <w:b/>
          <w:color w:val="FF0000"/>
          <w:sz w:val="32"/>
        </w:rPr>
      </w:pPr>
    </w:p>
    <w:p w:rsidR="00FC2791" w:rsidRDefault="00FC2791" w:rsidP="00FC2791">
      <w:pPr>
        <w:rPr>
          <w:rFonts w:ascii="Calibri" w:hAnsi="Calibri" w:cs="Calibri"/>
          <w:b/>
          <w:color w:val="FF0000"/>
          <w:sz w:val="32"/>
        </w:rPr>
      </w:pPr>
    </w:p>
    <w:p w:rsidR="00FC2791" w:rsidRDefault="00FC2791" w:rsidP="00FC2791">
      <w:pPr>
        <w:rPr>
          <w:rFonts w:ascii="Calibri" w:hAnsi="Calibri" w:cs="Calibri"/>
          <w:b/>
          <w:color w:val="FF0000"/>
          <w:sz w:val="32"/>
        </w:rPr>
      </w:pPr>
    </w:p>
    <w:p w:rsidR="006C6119" w:rsidRDefault="006C6AA0" w:rsidP="00FC2791">
      <w:pPr>
        <w:rPr>
          <w:rFonts w:ascii="Calibri" w:hAnsi="Calibri" w:cs="Calibri"/>
          <w:sz w:val="24"/>
        </w:rPr>
      </w:pPr>
      <w:r w:rsidRPr="006C6AA0">
        <w:rPr>
          <w:rFonts w:ascii="Calibri" w:hAnsi="Calibri" w:cs="Calibri"/>
          <w:b/>
          <w:color w:val="FF0000"/>
          <w:sz w:val="32"/>
        </w:rPr>
        <w:lastRenderedPageBreak/>
        <w:t xml:space="preserve">Как </w:t>
      </w:r>
      <w:r w:rsidR="001E24D5" w:rsidRPr="006C6AA0">
        <w:rPr>
          <w:rFonts w:ascii="Calibri" w:hAnsi="Calibri" w:cs="Calibri"/>
          <w:b/>
          <w:color w:val="FF0000"/>
          <w:sz w:val="32"/>
        </w:rPr>
        <w:t>действуют канцерогены на человеческий организм?</w:t>
      </w:r>
      <w:r w:rsidR="001E24D5" w:rsidRPr="001E24D5">
        <w:rPr>
          <w:rFonts w:ascii="Calibri" w:hAnsi="Calibri" w:cs="Calibri"/>
          <w:sz w:val="24"/>
        </w:rPr>
        <w:t xml:space="preserve"> </w:t>
      </w:r>
    </w:p>
    <w:p w:rsidR="001E24D5" w:rsidRPr="00FC2791" w:rsidRDefault="001E24D5" w:rsidP="00FC2791">
      <w:pPr>
        <w:rPr>
          <w:sz w:val="24"/>
        </w:rPr>
      </w:pPr>
      <w:r>
        <w:rPr>
          <w:rFonts w:ascii="Calibri" w:hAnsi="Calibri" w:cs="Calibri"/>
        </w:rPr>
        <w:t>Попадая внутрь, они могут вызывать повреждение хромосом, находящихся в ядрах клеток. При этом они активируют так называемые онкогены, усиливающие рост опухолевых клеток. Процесс этот довольно медленный, происходит он в течение десяти</w:t>
      </w:r>
      <w:r w:rsidR="006C6AA0">
        <w:rPr>
          <w:rFonts w:ascii="Calibri" w:hAnsi="Calibri" w:cs="Calibri"/>
        </w:rPr>
        <w:t xml:space="preserve"> лет.</w:t>
      </w:r>
    </w:p>
    <w:p w:rsidR="005C007F" w:rsidRDefault="005C007F" w:rsidP="005C007F">
      <w:pPr>
        <w:jc w:val="both"/>
      </w:pPr>
      <w:r w:rsidRPr="001E24D5">
        <w:rPr>
          <w:color w:val="FF3300"/>
          <w:sz w:val="28"/>
        </w:rPr>
        <w:t>Раковые заболевания</w:t>
      </w:r>
      <w:r w:rsidRPr="001E24D5">
        <w:rPr>
          <w:sz w:val="28"/>
        </w:rPr>
        <w:t xml:space="preserve"> </w:t>
      </w:r>
      <w:r>
        <w:t>являются одними из наиболее распространенных патологий современного мира</w:t>
      </w:r>
    </w:p>
    <w:p w:rsidR="005C007F" w:rsidRDefault="00DC2BC2" w:rsidP="005C007F">
      <w:pPr>
        <w:jc w:val="both"/>
      </w:pPr>
      <w:r>
        <w:t>Г</w:t>
      </w:r>
      <w:r w:rsidR="005C007F">
        <w:t>рамотно составленный ежедневный рацион питания способен существенно улучшить общее состояние</w:t>
      </w:r>
      <w:r w:rsidR="006C6AA0">
        <w:t xml:space="preserve"> больного</w:t>
      </w:r>
      <w:r w:rsidR="005C007F">
        <w:t>.</w:t>
      </w:r>
    </w:p>
    <w:p w:rsidR="005C007F" w:rsidRDefault="005C007F" w:rsidP="005C007F">
      <w:pPr>
        <w:jc w:val="both"/>
      </w:pPr>
      <w:r>
        <w:t>Таки</w:t>
      </w:r>
      <w:r w:rsidR="00DC2BC2">
        <w:t>м</w:t>
      </w:r>
      <w:r>
        <w:t xml:space="preserve"> образом, питание при раке обязательно должно включать большое количество таких продуктов, как:</w:t>
      </w:r>
    </w:p>
    <w:p w:rsidR="0021572F" w:rsidRPr="005C007F" w:rsidRDefault="005C007F" w:rsidP="0021572F">
      <w:pPr>
        <w:pStyle w:val="a4"/>
        <w:numPr>
          <w:ilvl w:val="0"/>
          <w:numId w:val="1"/>
        </w:numPr>
        <w:jc w:val="both"/>
      </w:pPr>
      <w:r w:rsidRPr="00CA057C">
        <w:rPr>
          <w:b/>
          <w:bCs/>
          <w:color w:val="800000"/>
        </w:rPr>
        <w:t>чесночная группа</w:t>
      </w:r>
      <w:r w:rsidR="006C6AA0">
        <w:t xml:space="preserve">: </w:t>
      </w:r>
      <w:r w:rsidRPr="005C007F">
        <w:t>лук, чеснок, аспарагус;</w:t>
      </w:r>
    </w:p>
    <w:p w:rsidR="005C007F" w:rsidRPr="005C007F" w:rsidRDefault="005C007F" w:rsidP="005C007F">
      <w:pPr>
        <w:numPr>
          <w:ilvl w:val="0"/>
          <w:numId w:val="1"/>
        </w:numPr>
        <w:jc w:val="both"/>
      </w:pPr>
      <w:r w:rsidRPr="00CA057C">
        <w:rPr>
          <w:b/>
          <w:bCs/>
          <w:color w:val="800000"/>
        </w:rPr>
        <w:t>группа крестоцветных</w:t>
      </w:r>
      <w:r w:rsidR="006C6AA0">
        <w:rPr>
          <w:b/>
          <w:bCs/>
          <w:color w:val="800000"/>
        </w:rPr>
        <w:t>:</w:t>
      </w:r>
      <w:r w:rsidR="006C6AA0">
        <w:t xml:space="preserve"> обычная капуста и </w:t>
      </w:r>
      <w:r w:rsidRPr="005C007F">
        <w:t xml:space="preserve"> цветная, редис и брокколи;</w:t>
      </w:r>
    </w:p>
    <w:p w:rsidR="005C007F" w:rsidRPr="005C007F" w:rsidRDefault="005C007F" w:rsidP="005C007F">
      <w:pPr>
        <w:numPr>
          <w:ilvl w:val="0"/>
          <w:numId w:val="1"/>
        </w:numPr>
        <w:jc w:val="both"/>
      </w:pPr>
      <w:r w:rsidRPr="00CA057C">
        <w:rPr>
          <w:b/>
          <w:bCs/>
          <w:color w:val="800000"/>
        </w:rPr>
        <w:t>орехи</w:t>
      </w:r>
      <w:r w:rsidR="006C6AA0">
        <w:rPr>
          <w:b/>
          <w:bCs/>
          <w:color w:val="800000"/>
        </w:rPr>
        <w:t>:</w:t>
      </w:r>
      <w:r w:rsidRPr="00CA057C">
        <w:rPr>
          <w:color w:val="800000"/>
        </w:rPr>
        <w:t> </w:t>
      </w:r>
      <w:r w:rsidR="006C6AA0" w:rsidRPr="006C6AA0">
        <w:t>кедровые</w:t>
      </w:r>
      <w:r w:rsidR="006C6AA0">
        <w:rPr>
          <w:color w:val="800000"/>
        </w:rPr>
        <w:t xml:space="preserve">, </w:t>
      </w:r>
      <w:r w:rsidRPr="005C007F">
        <w:t>грецкие, арахис, фисташки, миндаль – и семена тыквы;</w:t>
      </w:r>
    </w:p>
    <w:p w:rsidR="005C007F" w:rsidRPr="005C007F" w:rsidRDefault="005C007F" w:rsidP="005C007F">
      <w:pPr>
        <w:numPr>
          <w:ilvl w:val="0"/>
          <w:numId w:val="1"/>
        </w:numPr>
        <w:jc w:val="both"/>
      </w:pPr>
      <w:r w:rsidRPr="00CA057C">
        <w:rPr>
          <w:b/>
          <w:bCs/>
          <w:color w:val="800000"/>
        </w:rPr>
        <w:t>травяная группа</w:t>
      </w:r>
      <w:r w:rsidR="006C6AA0">
        <w:rPr>
          <w:b/>
          <w:bCs/>
          <w:color w:val="800000"/>
        </w:rPr>
        <w:t>:</w:t>
      </w:r>
      <w:r w:rsidRPr="005C007F">
        <w:t> кукуруза, овес, рис, пшеница</w:t>
      </w:r>
      <w:r w:rsidR="00E47907">
        <w:t>, семя льна, имбирь</w:t>
      </w:r>
      <w:r w:rsidRPr="005C007F">
        <w:t>;</w:t>
      </w:r>
    </w:p>
    <w:p w:rsidR="005C007F" w:rsidRPr="005C007F" w:rsidRDefault="005C007F" w:rsidP="005C007F">
      <w:pPr>
        <w:numPr>
          <w:ilvl w:val="0"/>
          <w:numId w:val="1"/>
        </w:numPr>
        <w:jc w:val="both"/>
      </w:pPr>
      <w:r w:rsidRPr="00CA057C">
        <w:rPr>
          <w:b/>
          <w:bCs/>
          <w:color w:val="800000"/>
        </w:rPr>
        <w:lastRenderedPageBreak/>
        <w:t xml:space="preserve">группа </w:t>
      </w:r>
      <w:proofErr w:type="gramStart"/>
      <w:r w:rsidRPr="00CA057C">
        <w:rPr>
          <w:b/>
          <w:bCs/>
          <w:color w:val="800000"/>
        </w:rPr>
        <w:t>бобовых</w:t>
      </w:r>
      <w:proofErr w:type="gramEnd"/>
      <w:r w:rsidR="00E47907">
        <w:rPr>
          <w:b/>
          <w:bCs/>
          <w:color w:val="800000"/>
        </w:rPr>
        <w:t>:</w:t>
      </w:r>
      <w:r w:rsidRPr="00CA057C">
        <w:rPr>
          <w:color w:val="800000"/>
        </w:rPr>
        <w:t> </w:t>
      </w:r>
      <w:r w:rsidRPr="005C007F">
        <w:t>горох, соя, зеленые бобы;</w:t>
      </w:r>
    </w:p>
    <w:p w:rsidR="005C007F" w:rsidRPr="005C007F" w:rsidRDefault="005C007F" w:rsidP="005C007F">
      <w:pPr>
        <w:numPr>
          <w:ilvl w:val="0"/>
          <w:numId w:val="1"/>
        </w:numPr>
        <w:jc w:val="both"/>
      </w:pPr>
      <w:r w:rsidRPr="00CA057C">
        <w:rPr>
          <w:b/>
          <w:bCs/>
          <w:color w:val="800000"/>
        </w:rPr>
        <w:t>фрукты</w:t>
      </w:r>
      <w:r w:rsidR="00E47907">
        <w:rPr>
          <w:b/>
          <w:bCs/>
          <w:color w:val="800000"/>
        </w:rPr>
        <w:t>:</w:t>
      </w:r>
      <w:r w:rsidRPr="00CA057C">
        <w:rPr>
          <w:color w:val="800000"/>
        </w:rPr>
        <w:t> </w:t>
      </w:r>
      <w:r w:rsidRPr="005C007F">
        <w:t>апельсины, яблоки, грейпфрут, виноград, дыня, арбуз, лимоны, клубника;</w:t>
      </w:r>
    </w:p>
    <w:p w:rsidR="005C007F" w:rsidRPr="005C007F" w:rsidRDefault="005C007F" w:rsidP="005C007F">
      <w:pPr>
        <w:numPr>
          <w:ilvl w:val="0"/>
          <w:numId w:val="1"/>
        </w:numPr>
        <w:jc w:val="both"/>
      </w:pPr>
      <w:r w:rsidRPr="00CA057C">
        <w:rPr>
          <w:b/>
          <w:bCs/>
          <w:color w:val="800000"/>
        </w:rPr>
        <w:t xml:space="preserve">группа </w:t>
      </w:r>
      <w:proofErr w:type="gramStart"/>
      <w:r w:rsidRPr="00CA057C">
        <w:rPr>
          <w:b/>
          <w:bCs/>
          <w:color w:val="800000"/>
        </w:rPr>
        <w:t>пасленовых</w:t>
      </w:r>
      <w:proofErr w:type="gramEnd"/>
      <w:r w:rsidR="00E47907">
        <w:rPr>
          <w:b/>
          <w:bCs/>
          <w:color w:val="800000"/>
        </w:rPr>
        <w:t>:</w:t>
      </w:r>
      <w:r w:rsidRPr="005C007F">
        <w:t> картофель, томаты, свекла;</w:t>
      </w:r>
    </w:p>
    <w:p w:rsidR="001E24D5" w:rsidRPr="001E24D5" w:rsidRDefault="005C007F" w:rsidP="005C007F">
      <w:pPr>
        <w:numPr>
          <w:ilvl w:val="0"/>
          <w:numId w:val="1"/>
        </w:numPr>
        <w:jc w:val="both"/>
      </w:pPr>
      <w:r w:rsidRPr="00CA057C">
        <w:rPr>
          <w:b/>
          <w:bCs/>
          <w:color w:val="800000"/>
        </w:rPr>
        <w:t xml:space="preserve">группа </w:t>
      </w:r>
      <w:proofErr w:type="gramStart"/>
      <w:r w:rsidRPr="00CA057C">
        <w:rPr>
          <w:b/>
          <w:bCs/>
          <w:color w:val="800000"/>
        </w:rPr>
        <w:t>зонтичных</w:t>
      </w:r>
      <w:proofErr w:type="gramEnd"/>
      <w:r w:rsidR="00E47907">
        <w:rPr>
          <w:b/>
          <w:bCs/>
          <w:color w:val="800000"/>
        </w:rPr>
        <w:t>:</w:t>
      </w:r>
      <w:r w:rsidRPr="005C007F">
        <w:t> морковь, кориандр, укроп, петрушка.</w:t>
      </w:r>
    </w:p>
    <w:p w:rsidR="001E24D5" w:rsidRDefault="001E24D5" w:rsidP="005C007F">
      <w:pPr>
        <w:jc w:val="both"/>
        <w:rPr>
          <w:color w:val="C00000"/>
        </w:rPr>
      </w:pPr>
    </w:p>
    <w:p w:rsidR="001E24D5" w:rsidRDefault="00FC2791" w:rsidP="005C007F">
      <w:pPr>
        <w:jc w:val="both"/>
        <w:rPr>
          <w:color w:val="C00000"/>
        </w:rPr>
      </w:pPr>
      <w:r>
        <w:rPr>
          <w:noProof/>
          <w:color w:val="C00000"/>
          <w:lang w:eastAsia="ru-RU"/>
        </w:rPr>
        <w:drawing>
          <wp:inline distT="0" distB="0" distL="0" distR="0">
            <wp:extent cx="2779235" cy="1410159"/>
            <wp:effectExtent l="19050" t="0" r="2065" b="0"/>
            <wp:docPr id="6" name="Рисунок 5" descr="F:\Фото Жене\35tY6eZ9g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Жене\35tY6eZ9gd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1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7F" w:rsidRPr="006C6119" w:rsidRDefault="005C007F" w:rsidP="005C007F">
      <w:pPr>
        <w:jc w:val="both"/>
        <w:rPr>
          <w:b/>
          <w:color w:val="FF0000"/>
        </w:rPr>
      </w:pPr>
      <w:r w:rsidRPr="006C6119">
        <w:rPr>
          <w:b/>
          <w:color w:val="FF0000"/>
        </w:rPr>
        <w:t>Очень важно снабжать организм фермент</w:t>
      </w:r>
      <w:r w:rsidR="006C6119">
        <w:rPr>
          <w:b/>
          <w:color w:val="FF0000"/>
        </w:rPr>
        <w:t>ами, минералами, аминокислотами</w:t>
      </w:r>
      <w:r w:rsidRPr="006C6119">
        <w:rPr>
          <w:b/>
          <w:color w:val="FF0000"/>
        </w:rPr>
        <w:t>,</w:t>
      </w:r>
      <w:r w:rsidR="006C6119">
        <w:rPr>
          <w:b/>
          <w:color w:val="FF0000"/>
        </w:rPr>
        <w:t xml:space="preserve"> </w:t>
      </w:r>
      <w:hyperlink r:id="rId10" w:history="1">
        <w:r w:rsidRPr="006C6119">
          <w:rPr>
            <w:rStyle w:val="a3"/>
            <w:b/>
            <w:color w:val="FF0000"/>
          </w:rPr>
          <w:t>витаминами</w:t>
        </w:r>
      </w:hyperlink>
      <w:r w:rsidR="006C6119">
        <w:rPr>
          <w:b/>
          <w:color w:val="FF0000"/>
        </w:rPr>
        <w:t>, с</w:t>
      </w:r>
      <w:r w:rsidRPr="006C6119">
        <w:rPr>
          <w:b/>
          <w:color w:val="FF0000"/>
        </w:rPr>
        <w:t>одержащимися в натуральных продуктах.</w:t>
      </w:r>
    </w:p>
    <w:p w:rsidR="005C007F" w:rsidRPr="005C007F" w:rsidRDefault="005C007F" w:rsidP="005C007F">
      <w:pPr>
        <w:jc w:val="both"/>
        <w:rPr>
          <w:i/>
        </w:rPr>
      </w:pPr>
      <w:r w:rsidRPr="005C007F">
        <w:t xml:space="preserve">Для этого ежедневно включайте в свой рацион: </w:t>
      </w:r>
      <w:r w:rsidRPr="005C007F">
        <w:rPr>
          <w:i/>
        </w:rPr>
        <w:t>отруби, овсянку, рис, семечки подсолнечника и тыквы, финики, орехи, миндаль, огурцы, перец, редис, брокколи проросшую пшеницу, водоросли, соевые бобы.</w:t>
      </w:r>
    </w:p>
    <w:p w:rsidR="009945C1" w:rsidRPr="00E47907" w:rsidRDefault="009945C1" w:rsidP="009945C1">
      <w:pPr>
        <w:jc w:val="both"/>
        <w:rPr>
          <w:color w:val="66FF66"/>
          <w:sz w:val="24"/>
        </w:rPr>
      </w:pPr>
      <w:r w:rsidRPr="00E47907">
        <w:rPr>
          <w:b/>
          <w:bCs/>
          <w:color w:val="66FF66"/>
          <w:sz w:val="24"/>
        </w:rPr>
        <w:lastRenderedPageBreak/>
        <w:t>Очищению крови способствуют</w:t>
      </w:r>
      <w:r w:rsidRPr="00E47907">
        <w:rPr>
          <w:color w:val="66FF66"/>
          <w:sz w:val="24"/>
        </w:rPr>
        <w:t>:</w:t>
      </w:r>
    </w:p>
    <w:p w:rsidR="009945C1" w:rsidRPr="009945C1" w:rsidRDefault="009945C1" w:rsidP="009945C1">
      <w:pPr>
        <w:jc w:val="both"/>
        <w:rPr>
          <w:i/>
        </w:rPr>
      </w:pPr>
      <w:r w:rsidRPr="009945C1">
        <w:rPr>
          <w:i/>
        </w:rPr>
        <w:t xml:space="preserve">свекла, морковь, огурцы и их соки и смеси. </w:t>
      </w:r>
    </w:p>
    <w:p w:rsidR="00E47907" w:rsidRDefault="00E47907" w:rsidP="009945C1">
      <w:pPr>
        <w:jc w:val="both"/>
        <w:rPr>
          <w:b/>
          <w:color w:val="FFFF00"/>
        </w:rPr>
      </w:pPr>
    </w:p>
    <w:p w:rsidR="009945C1" w:rsidRPr="00E47907" w:rsidRDefault="009945C1" w:rsidP="009945C1">
      <w:pPr>
        <w:jc w:val="both"/>
        <w:rPr>
          <w:i/>
          <w:color w:val="FFFF00"/>
          <w:sz w:val="24"/>
        </w:rPr>
      </w:pPr>
      <w:r w:rsidRPr="00E47907">
        <w:rPr>
          <w:b/>
          <w:color w:val="FFFF00"/>
          <w:sz w:val="24"/>
        </w:rPr>
        <w:t>Пищевые</w:t>
      </w:r>
      <w:r w:rsidRPr="00E47907">
        <w:rPr>
          <w:color w:val="FFFF00"/>
          <w:sz w:val="24"/>
        </w:rPr>
        <w:t> </w:t>
      </w:r>
      <w:r w:rsidRPr="00E47907">
        <w:rPr>
          <w:b/>
          <w:bCs/>
          <w:color w:val="FFFF00"/>
          <w:sz w:val="24"/>
        </w:rPr>
        <w:t>продукты, сдерживающие рост холестерина</w:t>
      </w:r>
      <w:r w:rsidRPr="00E47907">
        <w:rPr>
          <w:i/>
          <w:color w:val="FFFF00"/>
          <w:sz w:val="24"/>
        </w:rPr>
        <w:t>:</w:t>
      </w:r>
    </w:p>
    <w:p w:rsidR="001E24D5" w:rsidRPr="001E24D5" w:rsidRDefault="009945C1" w:rsidP="00C23399">
      <w:pPr>
        <w:jc w:val="both"/>
        <w:rPr>
          <w:i/>
        </w:rPr>
      </w:pPr>
      <w:proofErr w:type="gramStart"/>
      <w:r w:rsidRPr="009945C1">
        <w:rPr>
          <w:i/>
        </w:rPr>
        <w:t>фасоль, яблоки, овсянка, гречка, морковь, авокадо, чеснок, лук, зелень,</w:t>
      </w:r>
      <w:r w:rsidR="005722A5">
        <w:rPr>
          <w:i/>
        </w:rPr>
        <w:t xml:space="preserve"> </w:t>
      </w:r>
      <w:r w:rsidRPr="009945C1">
        <w:rPr>
          <w:i/>
        </w:rPr>
        <w:t>оливковое масло, грецкий орех, продукты моря, рыба.</w:t>
      </w:r>
      <w:proofErr w:type="gramEnd"/>
    </w:p>
    <w:p w:rsidR="00E47907" w:rsidRDefault="00E47907" w:rsidP="00DC2BC2">
      <w:pPr>
        <w:rPr>
          <w:b/>
          <w:bCs/>
          <w:color w:val="C00000"/>
          <w:sz w:val="28"/>
        </w:rPr>
      </w:pPr>
    </w:p>
    <w:p w:rsidR="00DC2BC2" w:rsidRPr="009945C1" w:rsidRDefault="00DC2BC2" w:rsidP="00DC2BC2">
      <w:pPr>
        <w:rPr>
          <w:i/>
        </w:rPr>
      </w:pPr>
      <w:r w:rsidRPr="006C6AA0">
        <w:rPr>
          <w:b/>
          <w:bCs/>
          <w:color w:val="C00000"/>
          <w:sz w:val="28"/>
        </w:rPr>
        <w:t>Пища, блокирующая метастазы</w:t>
      </w:r>
      <w:r w:rsidRPr="009945C1">
        <w:t xml:space="preserve">: </w:t>
      </w:r>
      <w:r w:rsidR="005722A5">
        <w:rPr>
          <w:i/>
        </w:rPr>
        <w:t xml:space="preserve">жирная рыба </w:t>
      </w:r>
      <w:r w:rsidRPr="009945C1">
        <w:rPr>
          <w:i/>
        </w:rPr>
        <w:t xml:space="preserve"> (скумбрия, сельдь, треска), капуста всех видов, чеснок, все ярко-желтые и ярко-зеленые овощи, из ягод – клюква.</w:t>
      </w:r>
    </w:p>
    <w:p w:rsidR="00DC2BC2" w:rsidRPr="009945C1" w:rsidRDefault="00DC2BC2" w:rsidP="00DC2BC2">
      <w:r w:rsidRPr="009945C1">
        <w:t>Многочисленные доказательства свидетельствуют, что у людей, которые едят фрукты и овощи пять и более раз в день, риск развития рака уменьшен от 20% до 50%.</w:t>
      </w:r>
    </w:p>
    <w:p w:rsidR="00C23399" w:rsidRDefault="00DC2BC2" w:rsidP="00DC2BC2">
      <w:r w:rsidRPr="009945C1">
        <w:t>Таким образом, сбалансированная диета, включающая пять и более порций фруктов и овощей в день совместно с пищей из других растительных источников, таких как хлеб, крупы, рис, макароны и бобовые культуры, более эффективна, чем потребление какого-либо определенного продукта питания в большом количестве</w:t>
      </w:r>
      <w:r w:rsidR="006C6119">
        <w:t>.</w:t>
      </w:r>
    </w:p>
    <w:p w:rsidR="00C23399" w:rsidRPr="006C6119" w:rsidRDefault="00C23399"/>
    <w:sectPr w:rsidR="00C23399" w:rsidRPr="006C6119" w:rsidSect="00E76744">
      <w:pgSz w:w="16838" w:h="11906" w:orient="landscape" w:code="9"/>
      <w:pgMar w:top="1701" w:right="1134" w:bottom="850" w:left="1134" w:header="708" w:footer="708" w:gutter="0"/>
      <w:pgBorders w:offsetFrom="page">
        <w:top w:val="crazyMaze" w:sz="24" w:space="24" w:color="002060"/>
        <w:left w:val="crazyMaze" w:sz="24" w:space="24" w:color="002060"/>
        <w:bottom w:val="crazyMaze" w:sz="24" w:space="24" w:color="002060"/>
        <w:right w:val="crazyMaze" w:sz="24" w:space="24" w:color="00206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245"/>
    <w:multiLevelType w:val="multilevel"/>
    <w:tmpl w:val="6FFA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70E9E"/>
    <w:multiLevelType w:val="hybridMultilevel"/>
    <w:tmpl w:val="CC2A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A7BDD"/>
    <w:multiLevelType w:val="hybridMultilevel"/>
    <w:tmpl w:val="63820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EB08F3"/>
    <w:multiLevelType w:val="hybridMultilevel"/>
    <w:tmpl w:val="0E80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E5B4F"/>
    <w:multiLevelType w:val="hybridMultilevel"/>
    <w:tmpl w:val="971ED7B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227A5AD0"/>
    <w:multiLevelType w:val="hybridMultilevel"/>
    <w:tmpl w:val="40ECF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547F52"/>
    <w:multiLevelType w:val="hybridMultilevel"/>
    <w:tmpl w:val="7F6AA102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>
    <w:nsid w:val="46D509B7"/>
    <w:multiLevelType w:val="hybridMultilevel"/>
    <w:tmpl w:val="AA540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17FCA"/>
    <w:multiLevelType w:val="hybridMultilevel"/>
    <w:tmpl w:val="60647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EF6D97"/>
    <w:multiLevelType w:val="hybridMultilevel"/>
    <w:tmpl w:val="10E2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B5C41"/>
    <w:multiLevelType w:val="hybridMultilevel"/>
    <w:tmpl w:val="108A032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797D05AF"/>
    <w:multiLevelType w:val="hybridMultilevel"/>
    <w:tmpl w:val="4130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399"/>
    <w:rsid w:val="001E24D5"/>
    <w:rsid w:val="0021572F"/>
    <w:rsid w:val="002456FF"/>
    <w:rsid w:val="005722A5"/>
    <w:rsid w:val="005C007F"/>
    <w:rsid w:val="006777FA"/>
    <w:rsid w:val="006B4150"/>
    <w:rsid w:val="006C6119"/>
    <w:rsid w:val="006C6AA0"/>
    <w:rsid w:val="0072019E"/>
    <w:rsid w:val="00897DDC"/>
    <w:rsid w:val="009945C1"/>
    <w:rsid w:val="00B01534"/>
    <w:rsid w:val="00C23399"/>
    <w:rsid w:val="00CA057C"/>
    <w:rsid w:val="00DC2BC2"/>
    <w:rsid w:val="00E47907"/>
    <w:rsid w:val="00E76744"/>
    <w:rsid w:val="00EB6354"/>
    <w:rsid w:val="00EE42D9"/>
    <w:rsid w:val="00F9441F"/>
    <w:rsid w:val="00FC2791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0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572F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CA0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CA0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F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r-factor.ru/vitamin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B749-CB40-4C44-B0E1-3717E113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</cp:revision>
  <cp:lastPrinted>2017-08-28T16:59:00Z</cp:lastPrinted>
  <dcterms:created xsi:type="dcterms:W3CDTF">2016-08-29T06:49:00Z</dcterms:created>
  <dcterms:modified xsi:type="dcterms:W3CDTF">2017-08-28T17:10:00Z</dcterms:modified>
</cp:coreProperties>
</file>